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B25" w:rsidRDefault="001A6B25" w:rsidP="001A6B25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5548735" r:id="rId7"/>
        </w:object>
      </w:r>
      <w:r w:rsidR="008437A6" w:rsidRPr="008437A6">
        <w:rPr>
          <w:lang w:eastAsia="en-US"/>
        </w:rPr>
        <w:pict>
          <v:rect id="_x0000_s205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1A6B25" w:rsidRPr="00083FBF" w:rsidRDefault="008437A6" w:rsidP="001A6B25">
      <w:pPr>
        <w:jc w:val="center"/>
        <w:rPr>
          <w:rFonts w:ascii="Arial" w:hAnsi="Arial"/>
          <w:b/>
          <w:sz w:val="32"/>
        </w:rPr>
      </w:pPr>
      <w:r w:rsidRPr="008437A6">
        <w:rPr>
          <w:sz w:val="20"/>
        </w:rPr>
        <w:pict>
          <v:rect id="_x0000_s2056" style="position:absolute;left:0;text-align:left;margin-left:226.8pt;margin-top:115.95pt;width:7.25pt;height:.05pt;z-index:251658240" o:allowincell="f" stroked="f" strokeweight="1pt"/>
        </w:pict>
      </w:r>
    </w:p>
    <w:p w:rsidR="001A6B25" w:rsidRPr="00083FBF" w:rsidRDefault="001A6B25" w:rsidP="001A6B25">
      <w:pPr>
        <w:jc w:val="center"/>
        <w:rPr>
          <w:rFonts w:ascii="Arial" w:hAnsi="Arial"/>
          <w:sz w:val="16"/>
        </w:rPr>
      </w:pPr>
    </w:p>
    <w:p w:rsidR="001A6B25" w:rsidRPr="00EE2308" w:rsidRDefault="001A6B25" w:rsidP="001A6B25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1A6B25" w:rsidRPr="00EE2308" w:rsidRDefault="001A6B25" w:rsidP="001A6B25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1A6B25" w:rsidRPr="00EE2308" w:rsidRDefault="001A6B25" w:rsidP="001A6B25">
      <w:pPr>
        <w:jc w:val="center"/>
        <w:rPr>
          <w:rFonts w:ascii="Times New Roman" w:hAnsi="Times New Roman"/>
          <w:b/>
        </w:rPr>
      </w:pPr>
    </w:p>
    <w:p w:rsidR="001A6B25" w:rsidRPr="00EE2308" w:rsidRDefault="001A6B25" w:rsidP="001A6B2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A6B25" w:rsidRPr="00EE2308" w:rsidRDefault="001A6B25" w:rsidP="001A6B25">
      <w:pPr>
        <w:jc w:val="center"/>
        <w:rPr>
          <w:rFonts w:ascii="Times New Roman" w:hAnsi="Times New Roman"/>
          <w:sz w:val="28"/>
        </w:rPr>
      </w:pPr>
    </w:p>
    <w:p w:rsidR="001A6B25" w:rsidRPr="00EE2308" w:rsidRDefault="001A6B25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28.11.2017                                                                                                </w:t>
      </w:r>
      <w:r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138</w:t>
      </w:r>
    </w:p>
    <w:p w:rsidR="001A6B25" w:rsidRDefault="001A6B25" w:rsidP="001A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1A6B25" w:rsidRDefault="001A6B25" w:rsidP="001A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 в сфере культуры </w:t>
      </w:r>
    </w:p>
    <w:p w:rsidR="001A6B25" w:rsidRDefault="001A6B25" w:rsidP="001A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Пальском сельском поселении »</w:t>
      </w:r>
    </w:p>
    <w:p w:rsidR="001A6B25" w:rsidRDefault="001A6B25" w:rsidP="001A6B25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213; от 29.12.2014 № 229)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поселения от 28 ноября 2017 г. № 131 «Об утверждении Перечня муниципальных программ Пальского сельского поселения  на 2018 -2020 г.г.</w:t>
      </w:r>
    </w:p>
    <w:p w:rsidR="001A6B25" w:rsidRDefault="001A6B25" w:rsidP="001A6B25">
      <w:pPr>
        <w:pStyle w:val="2"/>
        <w:numPr>
          <w:ilvl w:val="1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1A6B25" w:rsidRPr="00743F80" w:rsidRDefault="001A6B25" w:rsidP="001A6B25">
      <w:pPr>
        <w:pStyle w:val="2"/>
        <w:numPr>
          <w:ilvl w:val="1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43F80">
        <w:rPr>
          <w:rFonts w:ascii="Times New Roman" w:hAnsi="Times New Roman"/>
          <w:b w:val="0"/>
          <w:sz w:val="28"/>
          <w:szCs w:val="28"/>
        </w:rPr>
        <w:t>1</w:t>
      </w:r>
      <w:r w:rsidRPr="00743F80">
        <w:rPr>
          <w:rFonts w:ascii="Times New Roman" w:hAnsi="Times New Roman"/>
          <w:b w:val="0"/>
          <w:sz w:val="36"/>
          <w:szCs w:val="36"/>
        </w:rPr>
        <w:t>.</w:t>
      </w:r>
      <w:r w:rsidRPr="00743F80">
        <w:rPr>
          <w:rFonts w:ascii="Times New Roman" w:hAnsi="Times New Roman"/>
          <w:b w:val="0"/>
          <w:sz w:val="28"/>
          <w:szCs w:val="28"/>
        </w:rPr>
        <w:t xml:space="preserve">Утвердить прилагаемую муниципальную программу «Развитие транспортной системы в Пальском сельском поселении».  </w:t>
      </w:r>
    </w:p>
    <w:p w:rsidR="001A6B25" w:rsidRDefault="001A6B25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Пальского сельского поселения № 237 от 29.12.2014  (в редакции от 27.02.2015 № 18; от 18.05.2015 № 60, от 05.06.2015 № 81, от 06.10.2015 № 180;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17.11.2015 № 224; от 15.12.2015 № 279; от 23.06.2016 № 259; от 12.09.2016  № 329;24.11.2016 № 372, от 16.12.2016 № 402 , от 13.04.17 № 26) «об утверждении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B4B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культуры, спорта и работа с молодежью в П</w:t>
      </w:r>
      <w:r w:rsidRPr="005B4BD4">
        <w:rPr>
          <w:rFonts w:ascii="Times New Roman" w:hAnsi="Times New Roman"/>
          <w:sz w:val="28"/>
          <w:szCs w:val="28"/>
        </w:rPr>
        <w:t>альско</w:t>
      </w:r>
      <w:r>
        <w:rPr>
          <w:rFonts w:ascii="Times New Roman" w:hAnsi="Times New Roman"/>
          <w:sz w:val="28"/>
          <w:szCs w:val="28"/>
        </w:rPr>
        <w:t>м сельском</w:t>
      </w:r>
      <w:r w:rsidRPr="005B4B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5B4BD4">
        <w:rPr>
          <w:rFonts w:ascii="Times New Roman" w:hAnsi="Times New Roman"/>
          <w:sz w:val="28"/>
          <w:szCs w:val="28"/>
        </w:rPr>
        <w:t xml:space="preserve"> на 2015-2017 </w:t>
      </w:r>
      <w:r>
        <w:rPr>
          <w:rFonts w:ascii="Times New Roman" w:hAnsi="Times New Roman"/>
          <w:sz w:val="28"/>
          <w:szCs w:val="28"/>
        </w:rPr>
        <w:t>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признать утратившим силу с 01 января 2018 года.                                                               </w:t>
      </w:r>
      <w:bookmarkStart w:id="0" w:name="_GoBack"/>
      <w:bookmarkEnd w:id="0"/>
    </w:p>
    <w:p w:rsidR="001A6B25" w:rsidRDefault="001A6B25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    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A6B25" w:rsidRPr="003C6164" w:rsidRDefault="001A6B25" w:rsidP="001A6B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1A6B25" w:rsidRPr="003C6164" w:rsidRDefault="001A6B25" w:rsidP="001A6B2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B25" w:rsidRPr="000450C9" w:rsidRDefault="001A6B25" w:rsidP="001A6B25">
      <w:pPr>
        <w:pStyle w:val="a0"/>
        <w:spacing w:after="0" w:line="20" w:lineRule="atLeast"/>
        <w:ind w:left="142"/>
        <w:rPr>
          <w:rFonts w:ascii="Times New Roman" w:hAnsi="Times New Roman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</w:p>
    <w:p w:rsidR="001A6B25" w:rsidRDefault="001A6B25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1A6B25" w:rsidRDefault="001A6B25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1A6B25" w:rsidRDefault="001A6B25" w:rsidP="001A6B25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857AE0" w:rsidRDefault="00857AE0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Pr="00971E8D" w:rsidRDefault="001036FF" w:rsidP="00857AE0">
      <w:pPr>
        <w:ind w:left="5387"/>
        <w:rPr>
          <w:rFonts w:ascii="Times New Roman" w:hAnsi="Times New Roman"/>
          <w:sz w:val="28"/>
          <w:szCs w:val="28"/>
        </w:rPr>
      </w:pPr>
      <w:r w:rsidRPr="00971E8D">
        <w:rPr>
          <w:rFonts w:ascii="Times New Roman" w:hAnsi="Times New Roman"/>
          <w:sz w:val="28"/>
          <w:szCs w:val="28"/>
        </w:rPr>
        <w:lastRenderedPageBreak/>
        <w:t>УТВЕРЖДЕН</w:t>
      </w:r>
      <w:r w:rsidR="00771AD7">
        <w:rPr>
          <w:rFonts w:ascii="Times New Roman" w:hAnsi="Times New Roman"/>
          <w:sz w:val="28"/>
          <w:szCs w:val="28"/>
        </w:rPr>
        <w:t>О</w:t>
      </w:r>
    </w:p>
    <w:p w:rsidR="001036FF" w:rsidRPr="00971E8D" w:rsidRDefault="001036FF" w:rsidP="00857AE0">
      <w:pPr>
        <w:ind w:left="5387"/>
        <w:rPr>
          <w:rFonts w:ascii="Times New Roman" w:hAnsi="Times New Roman"/>
          <w:sz w:val="28"/>
          <w:szCs w:val="28"/>
        </w:rPr>
      </w:pPr>
      <w:r w:rsidRPr="00971E8D">
        <w:rPr>
          <w:rFonts w:ascii="Times New Roman" w:hAnsi="Times New Roman"/>
          <w:sz w:val="28"/>
          <w:szCs w:val="28"/>
        </w:rPr>
        <w:t xml:space="preserve">Постановлением    Администрации Пальского сельского  поселения  </w:t>
      </w:r>
    </w:p>
    <w:p w:rsidR="001036FF" w:rsidRPr="0093231F" w:rsidRDefault="001036FF" w:rsidP="00857AE0">
      <w:pPr>
        <w:ind w:left="5387"/>
        <w:rPr>
          <w:rFonts w:ascii="Times New Roman" w:hAnsi="Times New Roman"/>
          <w:b/>
          <w:sz w:val="28"/>
          <w:szCs w:val="28"/>
          <w:u w:val="single"/>
        </w:rPr>
      </w:pPr>
      <w:r w:rsidRPr="00980A3B">
        <w:rPr>
          <w:rFonts w:ascii="Times New Roman" w:hAnsi="Times New Roman"/>
          <w:sz w:val="28"/>
          <w:szCs w:val="28"/>
        </w:rPr>
        <w:t xml:space="preserve">от </w:t>
      </w:r>
      <w:r w:rsidR="00980A3B" w:rsidRPr="00980A3B">
        <w:rPr>
          <w:rFonts w:ascii="Times New Roman" w:hAnsi="Times New Roman"/>
          <w:b/>
          <w:i/>
          <w:sz w:val="28"/>
          <w:szCs w:val="28"/>
          <w:u w:val="single"/>
        </w:rPr>
        <w:t>28.11.17</w:t>
      </w:r>
      <w:r w:rsidRPr="00980A3B">
        <w:rPr>
          <w:rFonts w:ascii="Times New Roman" w:hAnsi="Times New Roman"/>
          <w:b/>
          <w:i/>
          <w:sz w:val="28"/>
          <w:szCs w:val="28"/>
          <w:u w:val="single"/>
        </w:rPr>
        <w:t xml:space="preserve">. № </w:t>
      </w:r>
      <w:r w:rsidR="00980A3B">
        <w:rPr>
          <w:rFonts w:ascii="Times New Roman" w:hAnsi="Times New Roman"/>
          <w:b/>
          <w:i/>
          <w:sz w:val="28"/>
          <w:szCs w:val="28"/>
          <w:u w:val="single"/>
        </w:rPr>
        <w:t>138</w:t>
      </w:r>
    </w:p>
    <w:p w:rsidR="001036FF" w:rsidRPr="001036FF" w:rsidRDefault="001036FF" w:rsidP="001036FF">
      <w:pPr>
        <w:spacing w:line="240" w:lineRule="exact"/>
        <w:ind w:left="5387"/>
        <w:rPr>
          <w:rFonts w:ascii="Times New Roman" w:hAnsi="Times New Roman"/>
          <w:b/>
          <w:sz w:val="24"/>
          <w:szCs w:val="24"/>
        </w:rPr>
      </w:pPr>
    </w:p>
    <w:p w:rsidR="001036FF" w:rsidRPr="001036FF" w:rsidRDefault="001036FF" w:rsidP="001036FF">
      <w:pPr>
        <w:ind w:left="5103"/>
        <w:rPr>
          <w:rFonts w:ascii="Times New Roman" w:hAnsi="Times New Roman"/>
          <w:b/>
          <w:sz w:val="24"/>
          <w:szCs w:val="24"/>
        </w:rPr>
      </w:pPr>
    </w:p>
    <w:p w:rsidR="001036FF" w:rsidRPr="001036FF" w:rsidRDefault="001036FF" w:rsidP="00923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C815B6" w:rsidRDefault="001036FF" w:rsidP="001036FF">
      <w:pPr>
        <w:jc w:val="center"/>
        <w:rPr>
          <w:rFonts w:ascii="Times New Roman" w:hAnsi="Times New Roman"/>
          <w:sz w:val="24"/>
          <w:szCs w:val="24"/>
        </w:rPr>
      </w:pPr>
    </w:p>
    <w:p w:rsidR="001036FF" w:rsidRPr="001036FF" w:rsidRDefault="001036FF" w:rsidP="001036FF">
      <w:pPr>
        <w:pStyle w:val="afb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036FF">
        <w:rPr>
          <w:rFonts w:ascii="Times New Roman" w:hAnsi="Times New Roman" w:cs="Times New Roman"/>
          <w:sz w:val="28"/>
          <w:szCs w:val="28"/>
        </w:rPr>
        <w:t>ПАСПОРТ</w:t>
      </w:r>
    </w:p>
    <w:p w:rsidR="001036FF" w:rsidRPr="001036FF" w:rsidRDefault="001C29C4" w:rsidP="001036FF">
      <w:pPr>
        <w:pStyle w:val="afb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36FF" w:rsidRPr="001036FF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1036FF" w:rsidRPr="0093231F" w:rsidRDefault="00923897" w:rsidP="001036FF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>«Развитие в сфере культуры Пальского сельского поселения»</w:t>
      </w:r>
    </w:p>
    <w:p w:rsidR="001036FF" w:rsidRPr="00971E8D" w:rsidRDefault="001036FF" w:rsidP="001036FF">
      <w:pPr>
        <w:pStyle w:val="afb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036FF" w:rsidRPr="00C815B6" w:rsidRDefault="001036FF" w:rsidP="001036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9889" w:type="dxa"/>
        <w:tblLook w:val="04A0"/>
      </w:tblPr>
      <w:tblGrid>
        <w:gridCol w:w="1939"/>
        <w:gridCol w:w="565"/>
        <w:gridCol w:w="2265"/>
        <w:gridCol w:w="32"/>
        <w:gridCol w:w="1170"/>
        <w:gridCol w:w="80"/>
        <w:gridCol w:w="1236"/>
        <w:gridCol w:w="55"/>
        <w:gridCol w:w="1192"/>
        <w:gridCol w:w="130"/>
        <w:gridCol w:w="1225"/>
      </w:tblGrid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Пальского сельского поселения</w:t>
            </w:r>
          </w:p>
        </w:tc>
      </w:tr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Ответственные  исполнители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71AD7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D7">
              <w:rPr>
                <w:rFonts w:ascii="Times New Roman" w:hAnsi="Times New Roman"/>
                <w:sz w:val="24"/>
                <w:szCs w:val="24"/>
              </w:rPr>
              <w:t>культурно-информационный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Соисполнители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50" w:type="dxa"/>
            <w:gridSpan w:val="10"/>
          </w:tcPr>
          <w:p w:rsidR="001036FF" w:rsidRPr="00771AD7" w:rsidRDefault="00923897" w:rsidP="00771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8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036FF" w:rsidRPr="00771A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6FF" w:rsidRPr="00923897">
              <w:rPr>
                <w:rFonts w:ascii="Times New Roman" w:hAnsi="Times New Roman"/>
                <w:sz w:val="24"/>
                <w:szCs w:val="24"/>
              </w:rPr>
              <w:t xml:space="preserve">Пальского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Осинского муниципального района</w:t>
            </w:r>
          </w:p>
        </w:tc>
      </w:tr>
      <w:tr w:rsidR="001036FF" w:rsidRPr="00C815B6" w:rsidTr="00771AD7">
        <w:trPr>
          <w:trHeight w:val="571"/>
        </w:trPr>
        <w:tc>
          <w:tcPr>
            <w:tcW w:w="1939" w:type="dxa"/>
          </w:tcPr>
          <w:p w:rsidR="001036FF" w:rsidRPr="00875683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Участники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950" w:type="dxa"/>
            <w:gridSpan w:val="10"/>
          </w:tcPr>
          <w:p w:rsidR="001036FF" w:rsidRDefault="001036FF" w:rsidP="00771AD7">
            <w:pPr>
              <w:pStyle w:val="af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771AD7">
              <w:rPr>
                <w:rFonts w:ascii="Times New Roman" w:hAnsi="Times New Roman"/>
                <w:sz w:val="24"/>
                <w:szCs w:val="24"/>
              </w:rPr>
              <w:t>М</w:t>
            </w:r>
            <w:r w:rsidR="00771AD7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</w:t>
            </w:r>
            <w:r w:rsidRPr="00771A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1AD7">
              <w:rPr>
                <w:rFonts w:ascii="Times New Roman" w:hAnsi="Times New Roman"/>
                <w:sz w:val="24"/>
                <w:szCs w:val="24"/>
              </w:rPr>
              <w:t>Пальский</w:t>
            </w:r>
            <w:proofErr w:type="spellEnd"/>
            <w:r w:rsidRPr="0077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D7">
              <w:rPr>
                <w:rFonts w:ascii="Times New Roman" w:hAnsi="Times New Roman"/>
                <w:sz w:val="24"/>
                <w:szCs w:val="24"/>
              </w:rPr>
              <w:t>культурно-информационный центр</w:t>
            </w:r>
            <w:r w:rsidRPr="00771A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1AD7" w:rsidRPr="00771AD7" w:rsidRDefault="00771AD7" w:rsidP="00771AD7">
            <w:pPr>
              <w:pStyle w:val="af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Пальского сельского поселения</w:t>
            </w:r>
          </w:p>
        </w:tc>
      </w:tr>
      <w:tr w:rsidR="001036FF" w:rsidRPr="00C815B6" w:rsidTr="00771AD7">
        <w:trPr>
          <w:trHeight w:val="1155"/>
        </w:trPr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875683">
              <w:rPr>
                <w:rFonts w:ascii="Times New Roman" w:eastAsia="Calibri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950" w:type="dxa"/>
            <w:gridSpan w:val="10"/>
          </w:tcPr>
          <w:p w:rsidR="001036FF" w:rsidRPr="00923897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923897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  <w:tr w:rsidR="001036FF" w:rsidRPr="00C815B6" w:rsidTr="00771AD7">
        <w:trPr>
          <w:trHeight w:val="525"/>
        </w:trPr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50" w:type="dxa"/>
            <w:gridSpan w:val="10"/>
          </w:tcPr>
          <w:p w:rsidR="001036FF" w:rsidRPr="00923897" w:rsidRDefault="000072A7" w:rsidP="00923897">
            <w:pPr>
              <w:spacing w:line="240" w:lineRule="exact"/>
              <w:ind w:firstLine="720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Обеспечение и реализация духовного и культурного потенциала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  <w:r w:rsidR="00771AD7" w:rsidRPr="00875683">
              <w:rPr>
                <w:rFonts w:ascii="Times New Roman" w:eastAsia="Calibri" w:hAnsi="Times New Roman"/>
                <w:sz w:val="24"/>
                <w:szCs w:val="24"/>
              </w:rPr>
              <w:t>муниципальной</w:t>
            </w:r>
            <w:r w:rsidR="00771AD7"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50" w:type="dxa"/>
            <w:gridSpan w:val="10"/>
          </w:tcPr>
          <w:p w:rsidR="000072A7" w:rsidRPr="009E05AC" w:rsidRDefault="000072A7" w:rsidP="000072A7">
            <w:pPr>
              <w:pStyle w:val="afa"/>
              <w:tabs>
                <w:tab w:val="left" w:pos="70"/>
                <w:tab w:val="left" w:pos="212"/>
              </w:tabs>
              <w:spacing w:after="0"/>
              <w:jc w:val="both"/>
            </w:pPr>
            <w:r>
              <w:t xml:space="preserve">1. </w:t>
            </w:r>
            <w:r w:rsidRPr="009E05AC">
              <w:t xml:space="preserve">Предоставление муниципальных услуг в сфере культуры населению Пальского сельского поселения. </w:t>
            </w:r>
          </w:p>
          <w:p w:rsidR="000072A7" w:rsidRPr="009E05AC" w:rsidRDefault="000072A7" w:rsidP="000072A7">
            <w:pPr>
              <w:pStyle w:val="afa"/>
              <w:tabs>
                <w:tab w:val="left" w:pos="70"/>
                <w:tab w:val="left" w:pos="212"/>
              </w:tabs>
              <w:spacing w:after="0"/>
              <w:jc w:val="both"/>
            </w:pPr>
            <w:r>
              <w:t xml:space="preserve">2. </w:t>
            </w:r>
            <w:r w:rsidRPr="009E05AC">
              <w:t>Формирование  престижа  профессии  в  сфере культуры.</w:t>
            </w:r>
          </w:p>
          <w:p w:rsidR="000072A7" w:rsidRPr="009E05AC" w:rsidRDefault="000072A7" w:rsidP="000072A7">
            <w:pPr>
              <w:pStyle w:val="afa"/>
              <w:spacing w:after="0"/>
              <w:jc w:val="both"/>
            </w:pPr>
            <w:r>
              <w:t xml:space="preserve">3. </w:t>
            </w:r>
            <w:r w:rsidRPr="009E05AC">
              <w:t xml:space="preserve">Поддержка мероприятий, способствующих росту престижа культуры </w:t>
            </w:r>
            <w:r>
              <w:t xml:space="preserve"> </w:t>
            </w:r>
            <w:proofErr w:type="spellStart"/>
            <w:r>
              <w:t>пальского</w:t>
            </w:r>
            <w:proofErr w:type="spellEnd"/>
            <w:r>
              <w:t xml:space="preserve"> сельского поселения </w:t>
            </w:r>
            <w:r w:rsidRPr="009E05AC">
              <w:t xml:space="preserve">среди населения Осинского </w:t>
            </w:r>
            <w:r>
              <w:t xml:space="preserve">муниципального </w:t>
            </w:r>
            <w:r w:rsidRPr="009E05AC">
              <w:t>района.</w:t>
            </w:r>
          </w:p>
          <w:p w:rsidR="00923897" w:rsidRDefault="000072A7" w:rsidP="000072A7">
            <w:pPr>
              <w:pStyle w:val="afa"/>
              <w:spacing w:after="0"/>
              <w:jc w:val="both"/>
            </w:pPr>
            <w:r>
              <w:t xml:space="preserve">4. </w:t>
            </w:r>
            <w:r w:rsidRPr="009E05AC">
              <w:t>Содействие росту многообразия и богатства творческих процессов, развитию любительского творчества.</w:t>
            </w:r>
          </w:p>
          <w:p w:rsidR="000072A7" w:rsidRDefault="000072A7" w:rsidP="000072A7">
            <w:pPr>
              <w:pStyle w:val="afa"/>
              <w:spacing w:after="0"/>
              <w:jc w:val="both"/>
            </w:pPr>
            <w:r>
              <w:t>5</w:t>
            </w:r>
            <w:r w:rsidRPr="000072A7">
              <w:t>. Активизация гражданской и общественной позиции, патриотическое воспитание молодежи</w:t>
            </w:r>
          </w:p>
          <w:p w:rsidR="000072A7" w:rsidRPr="00C815B6" w:rsidRDefault="000072A7" w:rsidP="000072A7">
            <w:pPr>
              <w:pStyle w:val="afa"/>
              <w:spacing w:after="0"/>
              <w:jc w:val="both"/>
            </w:pPr>
            <w:r>
              <w:t>6.</w:t>
            </w:r>
            <w:r w:rsidRPr="00237425">
              <w:rPr>
                <w:i/>
              </w:rPr>
              <w:t xml:space="preserve"> </w:t>
            </w:r>
            <w:r w:rsidRPr="000072A7">
              <w:t>Приобретение основных средств</w:t>
            </w:r>
          </w:p>
        </w:tc>
      </w:tr>
      <w:tr w:rsidR="005236EF" w:rsidRPr="00C815B6" w:rsidTr="00771AD7">
        <w:trPr>
          <w:trHeight w:val="341"/>
        </w:trPr>
        <w:tc>
          <w:tcPr>
            <w:tcW w:w="1939" w:type="dxa"/>
            <w:vMerge w:val="restart"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показатели  (индикаторы)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5" w:type="dxa"/>
            <w:vMerge w:val="restart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Наименование  целевых показателей  (индикаторов)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gridSpan w:val="6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Плановое  значение     </w:t>
            </w:r>
          </w:p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по  годам</w:t>
            </w:r>
          </w:p>
        </w:tc>
      </w:tr>
      <w:tr w:rsidR="005236EF" w:rsidRPr="00C815B6" w:rsidTr="00771AD7">
        <w:trPr>
          <w:trHeight w:val="343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2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vAlign w:val="center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6EF" w:rsidRPr="00C815B6" w:rsidTr="00771AD7">
        <w:trPr>
          <w:trHeight w:val="132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Pr="00CE09B3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9B3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2265" w:type="dxa"/>
          </w:tcPr>
          <w:p w:rsidR="005236EF" w:rsidRPr="0044074F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  <w:gridSpan w:val="2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5236EF" w:rsidRPr="00923897" w:rsidRDefault="005236EF" w:rsidP="00771AD7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  <w:gridSpan w:val="2"/>
          </w:tcPr>
          <w:p w:rsidR="005236EF" w:rsidRPr="00923897" w:rsidRDefault="005236EF" w:rsidP="00771AD7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5236EF" w:rsidRPr="00923897" w:rsidRDefault="005236EF" w:rsidP="00771AD7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236EF" w:rsidRPr="00C815B6" w:rsidTr="00771AD7">
        <w:trPr>
          <w:trHeight w:val="132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Pr="00CE09B3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9B3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2265" w:type="dxa"/>
          </w:tcPr>
          <w:p w:rsidR="005236EF" w:rsidRPr="00E35E37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44074F">
              <w:rPr>
                <w:rFonts w:ascii="Times New Roman" w:hAnsi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  <w:gridSpan w:val="2"/>
          </w:tcPr>
          <w:p w:rsidR="005236EF" w:rsidRPr="00E35E37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gridSpan w:val="3"/>
          </w:tcPr>
          <w:p w:rsidR="005236EF" w:rsidRPr="00E35E37" w:rsidRDefault="005236EF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2" w:type="dxa"/>
            <w:gridSpan w:val="2"/>
          </w:tcPr>
          <w:p w:rsidR="005236EF" w:rsidRPr="00E35E37" w:rsidRDefault="005236EF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25" w:type="dxa"/>
          </w:tcPr>
          <w:p w:rsidR="005236EF" w:rsidRPr="00E35E37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5236EF" w:rsidRPr="00C815B6" w:rsidTr="005105CB">
        <w:trPr>
          <w:trHeight w:val="315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Pr="00E05EF0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236EF" w:rsidRPr="00C815B6" w:rsidRDefault="005236EF" w:rsidP="00510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202" w:type="dxa"/>
            <w:gridSpan w:val="2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5236EF" w:rsidRPr="00864A5A" w:rsidRDefault="005236EF" w:rsidP="0077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gridSpan w:val="2"/>
          </w:tcPr>
          <w:p w:rsidR="005236EF" w:rsidRPr="00864A5A" w:rsidRDefault="005236EF" w:rsidP="00771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5236EF" w:rsidRPr="00864A5A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6EF" w:rsidRPr="00C815B6" w:rsidTr="00771AD7">
        <w:trPr>
          <w:trHeight w:val="1050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236EF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202" w:type="dxa"/>
            <w:gridSpan w:val="2"/>
          </w:tcPr>
          <w:p w:rsidR="005236EF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gridSpan w:val="3"/>
          </w:tcPr>
          <w:p w:rsidR="005236EF" w:rsidRDefault="005236EF" w:rsidP="005105CB">
            <w:pPr>
              <w:pStyle w:val="ConsPlusNormal"/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  <w:gridSpan w:val="2"/>
          </w:tcPr>
          <w:p w:rsidR="005236EF" w:rsidRDefault="005236EF" w:rsidP="003874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:rsidR="005236EF" w:rsidRDefault="005236EF" w:rsidP="005105CB">
            <w:pPr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236EF" w:rsidRPr="00C815B6" w:rsidTr="00771AD7">
        <w:trPr>
          <w:trHeight w:val="132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Default="005236EF" w:rsidP="0051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 библиотек</w:t>
            </w:r>
          </w:p>
        </w:tc>
        <w:tc>
          <w:tcPr>
            <w:tcW w:w="1202" w:type="dxa"/>
            <w:gridSpan w:val="2"/>
          </w:tcPr>
          <w:p w:rsidR="005236EF" w:rsidRPr="00C815B6" w:rsidRDefault="005236E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71" w:type="dxa"/>
            <w:gridSpan w:val="3"/>
          </w:tcPr>
          <w:p w:rsidR="005236EF" w:rsidRPr="00AB72F2" w:rsidRDefault="00225FD7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2" w:type="dxa"/>
            <w:gridSpan w:val="2"/>
          </w:tcPr>
          <w:p w:rsidR="005236EF" w:rsidRPr="00AB72F2" w:rsidRDefault="00225FD7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25" w:type="dxa"/>
          </w:tcPr>
          <w:p w:rsidR="005236EF" w:rsidRPr="00AB72F2" w:rsidRDefault="00225FD7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236EF" w:rsidRPr="00C815B6" w:rsidTr="005236EF">
        <w:trPr>
          <w:trHeight w:val="1005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Pr="00883853" w:rsidRDefault="005236EF" w:rsidP="0051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5" w:type="dxa"/>
          </w:tcPr>
          <w:p w:rsidR="005236EF" w:rsidRPr="00883853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Количество выданных документов пользователям</w:t>
            </w:r>
          </w:p>
        </w:tc>
        <w:tc>
          <w:tcPr>
            <w:tcW w:w="1202" w:type="dxa"/>
            <w:gridSpan w:val="2"/>
          </w:tcPr>
          <w:p w:rsidR="005236EF" w:rsidRPr="00883853" w:rsidRDefault="005236EF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5236EF" w:rsidRPr="00883853" w:rsidRDefault="00225FD7" w:rsidP="007F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22" w:type="dxa"/>
            <w:gridSpan w:val="2"/>
          </w:tcPr>
          <w:p w:rsidR="005236EF" w:rsidRPr="00883853" w:rsidRDefault="00225FD7" w:rsidP="007F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5" w:type="dxa"/>
          </w:tcPr>
          <w:p w:rsidR="005236EF" w:rsidRPr="00883853" w:rsidRDefault="00225FD7" w:rsidP="007F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5236EF" w:rsidRPr="00C815B6" w:rsidTr="00771AD7">
        <w:trPr>
          <w:trHeight w:val="360"/>
        </w:trPr>
        <w:tc>
          <w:tcPr>
            <w:tcW w:w="1939" w:type="dxa"/>
            <w:vMerge/>
          </w:tcPr>
          <w:p w:rsidR="005236EF" w:rsidRPr="00C815B6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36EF" w:rsidRDefault="005236EF" w:rsidP="0051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5" w:type="dxa"/>
          </w:tcPr>
          <w:p w:rsidR="005236EF" w:rsidRPr="001C4929" w:rsidRDefault="005236E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Кол-во посещений</w:t>
            </w:r>
            <w:r w:rsidR="008E580F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202" w:type="dxa"/>
            <w:gridSpan w:val="2"/>
          </w:tcPr>
          <w:p w:rsidR="005236EF" w:rsidRDefault="008E580F" w:rsidP="00771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  <w:gridSpan w:val="3"/>
          </w:tcPr>
          <w:p w:rsidR="005236EF" w:rsidRDefault="00225FD7" w:rsidP="007F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22" w:type="dxa"/>
            <w:gridSpan w:val="2"/>
          </w:tcPr>
          <w:p w:rsidR="005236EF" w:rsidRDefault="00225FD7" w:rsidP="007F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5" w:type="dxa"/>
          </w:tcPr>
          <w:p w:rsidR="005236EF" w:rsidRDefault="00225FD7" w:rsidP="007F5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Этапы  и  сроки  реализации  программы</w:t>
            </w:r>
          </w:p>
        </w:tc>
        <w:tc>
          <w:tcPr>
            <w:tcW w:w="7950" w:type="dxa"/>
            <w:gridSpan w:val="10"/>
          </w:tcPr>
          <w:p w:rsidR="001036FF" w:rsidRPr="00C815B6" w:rsidRDefault="001036FF" w:rsidP="0077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7F5F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2018 - 2020</w:t>
            </w:r>
            <w:r w:rsidRPr="00C815B6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  <w:p w:rsidR="001036FF" w:rsidRPr="00C815B6" w:rsidRDefault="001036FF" w:rsidP="00771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FF" w:rsidRPr="00C815B6" w:rsidTr="00771AD7">
        <w:trPr>
          <w:trHeight w:val="448"/>
        </w:trPr>
        <w:tc>
          <w:tcPr>
            <w:tcW w:w="1939" w:type="dxa"/>
            <w:vMerge w:val="restart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gridSpan w:val="3"/>
            <w:vMerge w:val="restart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7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1AD7" w:rsidRPr="00C815B6" w:rsidTr="00771AD7">
        <w:trPr>
          <w:trHeight w:val="330"/>
        </w:trPr>
        <w:tc>
          <w:tcPr>
            <w:tcW w:w="1939" w:type="dxa"/>
            <w:vMerge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Merge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7F5F31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036FF"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36" w:type="dxa"/>
            <w:vAlign w:val="center"/>
          </w:tcPr>
          <w:p w:rsidR="001036FF" w:rsidRPr="00C815B6" w:rsidRDefault="007F5F31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036FF"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7F5F31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036FF"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1AD7" w:rsidRPr="00C815B6" w:rsidTr="00771AD7">
        <w:trPr>
          <w:trHeight w:val="240"/>
        </w:trPr>
        <w:tc>
          <w:tcPr>
            <w:tcW w:w="1939" w:type="dxa"/>
            <w:vMerge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Всего,  в  т.ч.:</w:t>
            </w:r>
          </w:p>
        </w:tc>
        <w:tc>
          <w:tcPr>
            <w:tcW w:w="1250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2682,6</w:t>
            </w:r>
          </w:p>
        </w:tc>
        <w:tc>
          <w:tcPr>
            <w:tcW w:w="1236" w:type="dxa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2480,2</w:t>
            </w:r>
          </w:p>
        </w:tc>
        <w:tc>
          <w:tcPr>
            <w:tcW w:w="1247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2345,3</w:t>
            </w:r>
          </w:p>
        </w:tc>
        <w:tc>
          <w:tcPr>
            <w:tcW w:w="1355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7508,1</w:t>
            </w:r>
          </w:p>
        </w:tc>
      </w:tr>
      <w:tr w:rsidR="00771AD7" w:rsidRPr="00C815B6" w:rsidTr="00771AD7">
        <w:trPr>
          <w:trHeight w:val="260"/>
        </w:trPr>
        <w:tc>
          <w:tcPr>
            <w:tcW w:w="1939" w:type="dxa"/>
            <w:vMerge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50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2682,6</w:t>
            </w:r>
          </w:p>
        </w:tc>
        <w:tc>
          <w:tcPr>
            <w:tcW w:w="1236" w:type="dxa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2480,2</w:t>
            </w:r>
          </w:p>
        </w:tc>
        <w:tc>
          <w:tcPr>
            <w:tcW w:w="1247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2345,3</w:t>
            </w:r>
          </w:p>
        </w:tc>
        <w:tc>
          <w:tcPr>
            <w:tcW w:w="1355" w:type="dxa"/>
            <w:gridSpan w:val="2"/>
          </w:tcPr>
          <w:p w:rsidR="001036FF" w:rsidRPr="00050A3F" w:rsidRDefault="00225FD7" w:rsidP="00BC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7508,1</w:t>
            </w:r>
          </w:p>
        </w:tc>
      </w:tr>
      <w:tr w:rsidR="00771AD7" w:rsidRPr="00C815B6" w:rsidTr="00771AD7">
        <w:trPr>
          <w:trHeight w:val="230"/>
        </w:trPr>
        <w:tc>
          <w:tcPr>
            <w:tcW w:w="1939" w:type="dxa"/>
            <w:vMerge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D7" w:rsidRPr="00C815B6" w:rsidTr="00771AD7">
        <w:trPr>
          <w:trHeight w:val="230"/>
        </w:trPr>
        <w:tc>
          <w:tcPr>
            <w:tcW w:w="1939" w:type="dxa"/>
            <w:vMerge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50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1036FF" w:rsidRPr="00C815B6" w:rsidRDefault="001036FF" w:rsidP="00771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6FF" w:rsidRPr="00C815B6" w:rsidTr="00771AD7">
        <w:tc>
          <w:tcPr>
            <w:tcW w:w="1939" w:type="dxa"/>
          </w:tcPr>
          <w:p w:rsidR="001036FF" w:rsidRPr="00C815B6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Ожидаемые  результаты  реализации  программы</w:t>
            </w:r>
          </w:p>
        </w:tc>
        <w:tc>
          <w:tcPr>
            <w:tcW w:w="7950" w:type="dxa"/>
            <w:gridSpan w:val="10"/>
          </w:tcPr>
          <w:p w:rsidR="005C00A2" w:rsidRPr="00CC6822" w:rsidRDefault="005C00A2" w:rsidP="005C00A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CC6822">
              <w:rPr>
                <w:rFonts w:ascii="Times New Roman" w:hAnsi="Times New Roman"/>
                <w:sz w:val="24"/>
                <w:szCs w:val="24"/>
              </w:rPr>
              <w:t xml:space="preserve"> числа участников культурных массовых мероприятий;</w:t>
            </w:r>
          </w:p>
          <w:p w:rsidR="005C00A2" w:rsidRPr="00CC6822" w:rsidRDefault="005C00A2" w:rsidP="005C00A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>- увеличение числа участников, принявших участие в конкурсах, фестивалях различного уровня;</w:t>
            </w:r>
          </w:p>
          <w:p w:rsidR="005C00A2" w:rsidRPr="00CC6822" w:rsidRDefault="005C00A2" w:rsidP="005C00A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 xml:space="preserve">-  увеличение количества дипломов, полученных жителями 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CC6822"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5C00A2" w:rsidRPr="00CC6822" w:rsidRDefault="005C00A2" w:rsidP="005C00A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>- сохранение сети кружков, клубов по интересам;</w:t>
            </w:r>
          </w:p>
          <w:p w:rsidR="005C00A2" w:rsidRPr="00CC6822" w:rsidRDefault="005C00A2" w:rsidP="005C00A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51668C">
              <w:rPr>
                <w:rFonts w:ascii="Times New Roman" w:hAnsi="Times New Roman"/>
                <w:sz w:val="24"/>
                <w:szCs w:val="24"/>
              </w:rPr>
              <w:t>количества участников</w:t>
            </w:r>
            <w:r w:rsidRPr="00CC6822">
              <w:rPr>
                <w:rFonts w:ascii="Times New Roman" w:hAnsi="Times New Roman"/>
                <w:sz w:val="24"/>
                <w:szCs w:val="24"/>
              </w:rPr>
              <w:t xml:space="preserve"> праздничных культурно-массовых мероприятий;</w:t>
            </w:r>
          </w:p>
          <w:p w:rsidR="005C00A2" w:rsidRDefault="005C00A2" w:rsidP="005C00A2">
            <w:pPr>
              <w:rPr>
                <w:rFonts w:ascii="Times New Roman" w:hAnsi="Times New Roman"/>
                <w:sz w:val="24"/>
                <w:szCs w:val="24"/>
              </w:rPr>
            </w:pPr>
            <w:r w:rsidRPr="00CC6822">
              <w:rPr>
                <w:rFonts w:ascii="Times New Roman" w:hAnsi="Times New Roman"/>
                <w:sz w:val="24"/>
                <w:szCs w:val="24"/>
              </w:rPr>
              <w:t>- сохранение исторического и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6FF" w:rsidRPr="00FE2DAE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 зданий (помещений) учреждений культуры;</w:t>
            </w:r>
          </w:p>
          <w:p w:rsidR="001036FF" w:rsidRPr="00FE2DAE" w:rsidRDefault="001036FF" w:rsidP="00771AD7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>- увеличение количества зданий (помещений) учреждений культуры, в которых проведен капитальный ремонт;</w:t>
            </w:r>
          </w:p>
          <w:p w:rsidR="001036FF" w:rsidRPr="005C00A2" w:rsidRDefault="001036FF" w:rsidP="005C00A2">
            <w:pPr>
              <w:rPr>
                <w:rFonts w:ascii="Times New Roman" w:hAnsi="Times New Roman"/>
                <w:sz w:val="24"/>
                <w:szCs w:val="24"/>
              </w:rPr>
            </w:pPr>
            <w:r w:rsidRPr="00FE2DAE">
              <w:rPr>
                <w:rFonts w:ascii="Times New Roman" w:hAnsi="Times New Roman"/>
                <w:sz w:val="24"/>
                <w:szCs w:val="24"/>
              </w:rPr>
              <w:t xml:space="preserve">- обеспечение доступности </w:t>
            </w:r>
            <w:proofErr w:type="spellStart"/>
            <w:r w:rsidRPr="00FE2DAE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E2DAE">
              <w:rPr>
                <w:rFonts w:ascii="Times New Roman" w:hAnsi="Times New Roman"/>
                <w:sz w:val="24"/>
                <w:szCs w:val="24"/>
              </w:rPr>
              <w:t xml:space="preserve"> граждан к услугам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36FF" w:rsidRPr="009E1966" w:rsidRDefault="001036FF" w:rsidP="009E1966">
      <w:pPr>
        <w:pStyle w:val="afb"/>
        <w:keepNext/>
        <w:keepLines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E196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Характеристика </w:t>
      </w:r>
      <w:r w:rsidRPr="009E1966">
        <w:rPr>
          <w:rFonts w:ascii="Times New Roman" w:hAnsi="Times New Roman"/>
          <w:b/>
          <w:sz w:val="28"/>
          <w:szCs w:val="28"/>
        </w:rPr>
        <w:t>текущего состояния сферы культуры</w:t>
      </w:r>
    </w:p>
    <w:p w:rsidR="001036FF" w:rsidRDefault="001036FF" w:rsidP="001036FF">
      <w:pPr>
        <w:pStyle w:val="afb"/>
        <w:keepNext/>
        <w:keepLines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1036FF" w:rsidRPr="00522369" w:rsidRDefault="001036FF" w:rsidP="001036FF">
      <w:pPr>
        <w:pStyle w:val="afb"/>
        <w:keepNext/>
        <w:keepLines/>
        <w:autoSpaceDE w:val="0"/>
        <w:autoSpaceDN w:val="0"/>
        <w:adjustRightInd w:val="0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6FF" w:rsidRPr="00522369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В соответствии с Законом Российской Федерации от 9 октября 1992 г.</w:t>
      </w:r>
      <w:r w:rsidRPr="00522369">
        <w:rPr>
          <w:rFonts w:ascii="Times New Roman" w:hAnsi="Times New Roman"/>
          <w:sz w:val="28"/>
          <w:szCs w:val="28"/>
          <w:lang w:eastAsia="ru-RU"/>
        </w:rPr>
        <w:br/>
        <w:t>№ 3612-1 «Основы законодательства Российской Федерации о культуре»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каждый человек имеет право на все виды творческой деятельности в соответствии со своими интересами и способностями.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 </w:t>
      </w:r>
    </w:p>
    <w:p w:rsidR="001036FF" w:rsidRPr="00522369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культуры.</w:t>
      </w:r>
    </w:p>
    <w:p w:rsidR="001036FF" w:rsidRPr="00522369" w:rsidRDefault="001036FF" w:rsidP="001036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>Деятельность по обеспечению прав граждан на участие в культурной жизни осуществляется путем сохранения лучших традиций 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BC5CCE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На территории Пальского сельского поселения по ста</w:t>
      </w:r>
      <w:r>
        <w:rPr>
          <w:rFonts w:ascii="Times New Roman" w:hAnsi="Times New Roman" w:cs="Times New Roman"/>
          <w:sz w:val="28"/>
          <w:szCs w:val="28"/>
        </w:rPr>
        <w:t>тистическим данным проживает 6</w:t>
      </w:r>
      <w:r w:rsidR="00BC5CCE">
        <w:rPr>
          <w:rFonts w:ascii="Times New Roman" w:hAnsi="Times New Roman" w:cs="Times New Roman"/>
          <w:sz w:val="28"/>
          <w:szCs w:val="28"/>
        </w:rPr>
        <w:t>18</w:t>
      </w:r>
      <w:r w:rsidRPr="00333520">
        <w:rPr>
          <w:rFonts w:ascii="Times New Roman" w:hAnsi="Times New Roman" w:cs="Times New Roman"/>
          <w:sz w:val="28"/>
          <w:szCs w:val="28"/>
        </w:rPr>
        <w:t xml:space="preserve"> человек. Уникальное географическое положение территории (удаленность от краевого и  районного центра) требует особых условий для развития культуры и творчества жителей. 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Основными проблемами, сдерживающими развитие отрасли "культура" на территории </w:t>
      </w:r>
      <w:r>
        <w:rPr>
          <w:rFonts w:ascii="Times New Roman" w:hAnsi="Times New Roman" w:cs="Times New Roman"/>
          <w:sz w:val="28"/>
          <w:szCs w:val="28"/>
        </w:rPr>
        <w:t>Пальского сельского поселения</w:t>
      </w:r>
      <w:r w:rsidRPr="0033352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- удаленное расположение муниципального образования, что препятствует обогащению культуры посредством творческого обмена, создания новых культурных услуг;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- недостаточный уровень материально-технического обеспечения учреждений культуры, который отрицательно влияет на качество предоставления услуг в области культуры;  </w:t>
      </w:r>
    </w:p>
    <w:p w:rsidR="001036FF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 xml:space="preserve">- отсутствие на объектах учреждений культуры </w:t>
      </w:r>
      <w:r>
        <w:rPr>
          <w:rFonts w:ascii="Times New Roman" w:hAnsi="Times New Roman" w:cs="Times New Roman"/>
          <w:sz w:val="28"/>
          <w:szCs w:val="28"/>
        </w:rPr>
        <w:t>капитальных</w:t>
      </w:r>
      <w:r w:rsidRPr="00333520">
        <w:rPr>
          <w:rFonts w:ascii="Times New Roman" w:hAnsi="Times New Roman" w:cs="Times New Roman"/>
          <w:sz w:val="28"/>
          <w:szCs w:val="28"/>
        </w:rPr>
        <w:t xml:space="preserve"> ремонтов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3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предписаний надзорных органов;</w:t>
      </w:r>
      <w:r w:rsidRPr="003335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6FF" w:rsidRPr="00333520" w:rsidRDefault="001036FF" w:rsidP="00103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hAnsi="Times New Roman" w:cs="Times New Roman"/>
          <w:sz w:val="28"/>
          <w:szCs w:val="28"/>
        </w:rPr>
        <w:t>- недостаточное включение информационных и инновационных технологий в сферу практической деятельности учреждений культуры;</w:t>
      </w:r>
    </w:p>
    <w:p w:rsidR="001036FF" w:rsidRDefault="001036FF" w:rsidP="001036FF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520">
        <w:rPr>
          <w:rFonts w:ascii="Times New Roman" w:hAnsi="Times New Roman"/>
          <w:sz w:val="28"/>
          <w:szCs w:val="28"/>
        </w:rPr>
        <w:t xml:space="preserve">- </w:t>
      </w:r>
      <w:r w:rsidR="00BC5CCE" w:rsidRPr="00CC6822">
        <w:rPr>
          <w:rFonts w:ascii="Times New Roman" w:hAnsi="Times New Roman"/>
          <w:sz w:val="28"/>
          <w:szCs w:val="28"/>
        </w:rPr>
        <w:t>отток и старение специалистов, не квалифицированность художественного персонала, работающ</w:t>
      </w:r>
      <w:r w:rsidR="007841D7">
        <w:rPr>
          <w:rFonts w:ascii="Times New Roman" w:hAnsi="Times New Roman"/>
          <w:sz w:val="28"/>
          <w:szCs w:val="28"/>
        </w:rPr>
        <w:t>его</w:t>
      </w:r>
      <w:r w:rsidR="00BC5CCE" w:rsidRPr="00CC6822">
        <w:rPr>
          <w:rFonts w:ascii="Times New Roman" w:hAnsi="Times New Roman"/>
          <w:sz w:val="28"/>
          <w:szCs w:val="28"/>
        </w:rPr>
        <w:t xml:space="preserve">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7841D7" w:rsidRDefault="001036FF" w:rsidP="00CB67FD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A3238">
        <w:rPr>
          <w:rFonts w:ascii="Times New Roman" w:hAnsi="Times New Roman"/>
          <w:sz w:val="28"/>
          <w:szCs w:val="28"/>
        </w:rPr>
        <w:t>Это обусловливает необходимость применения программных методов деятельности в рамках муниципальной программы.</w:t>
      </w:r>
    </w:p>
    <w:p w:rsidR="007841D7" w:rsidRPr="00CB67FD" w:rsidRDefault="007841D7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 xml:space="preserve">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2020 года, стратегическими целями социально-экономического развития Пермского края.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</w:t>
      </w:r>
      <w:r w:rsidRPr="00CB67FD">
        <w:rPr>
          <w:rFonts w:ascii="Times New Roman" w:hAnsi="Times New Roman"/>
          <w:sz w:val="28"/>
          <w:szCs w:val="28"/>
        </w:rPr>
        <w:lastRenderedPageBreak/>
        <w:t>обуславливают необходимость решения данных проблем программно-целевым методом.</w:t>
      </w:r>
    </w:p>
    <w:p w:rsidR="007841D7" w:rsidRPr="00CB67FD" w:rsidRDefault="007841D7" w:rsidP="007841D7">
      <w:pPr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 xml:space="preserve">     Ресурсы Программы будут направлены на исполнение муниципаль</w:t>
      </w:r>
      <w:r w:rsidR="00866D52">
        <w:rPr>
          <w:rFonts w:ascii="Times New Roman" w:hAnsi="Times New Roman"/>
          <w:sz w:val="28"/>
          <w:szCs w:val="28"/>
        </w:rPr>
        <w:t>ного задания МБУ «</w:t>
      </w:r>
      <w:proofErr w:type="spellStart"/>
      <w:r w:rsidR="00866D52">
        <w:rPr>
          <w:rFonts w:ascii="Times New Roman" w:hAnsi="Times New Roman"/>
          <w:sz w:val="28"/>
          <w:szCs w:val="28"/>
        </w:rPr>
        <w:t>Пальский</w:t>
      </w:r>
      <w:proofErr w:type="spellEnd"/>
      <w:r w:rsidR="00866D52">
        <w:rPr>
          <w:rFonts w:ascii="Times New Roman" w:hAnsi="Times New Roman"/>
          <w:sz w:val="28"/>
          <w:szCs w:val="28"/>
        </w:rPr>
        <w:t xml:space="preserve"> КИЦ».</w:t>
      </w:r>
    </w:p>
    <w:p w:rsidR="007841D7" w:rsidRPr="00CB67FD" w:rsidRDefault="00866D52" w:rsidP="00866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41D7" w:rsidRPr="00CB67FD">
        <w:rPr>
          <w:rFonts w:ascii="Times New Roman" w:hAnsi="Times New Roman"/>
          <w:sz w:val="28"/>
          <w:szCs w:val="28"/>
        </w:rPr>
        <w:t>Объемы финансирования подлежат уточнению в соответствии с решением Совета депутатов Пальского сельского  поселения о бюджете.</w:t>
      </w:r>
    </w:p>
    <w:p w:rsidR="007841D7" w:rsidRPr="00CB67FD" w:rsidRDefault="007841D7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Основу финансирования Программы составляют средства бюджета Пальского сельского  поселения. Из них: 100 процентов приходится на выполнение муниципального задания.</w:t>
      </w:r>
    </w:p>
    <w:p w:rsidR="007841D7" w:rsidRPr="00CB67FD" w:rsidRDefault="007841D7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  человеческого существования, способности сохранить ценности и формы цивилизованной жизни.</w:t>
      </w:r>
    </w:p>
    <w:p w:rsidR="007841D7" w:rsidRPr="00CB67FD" w:rsidRDefault="007841D7" w:rsidP="007841D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 xml:space="preserve">Реализация мероприятий муниципальной 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>программы «Развитие в сфере культур</w:t>
      </w:r>
      <w:r w:rsidR="0093231F" w:rsidRPr="0093231F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="0093231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D6CCB" w:rsidRPr="0093231F">
        <w:rPr>
          <w:rFonts w:ascii="Times New Roman" w:hAnsi="Times New Roman"/>
          <w:b/>
          <w:bCs/>
          <w:i/>
          <w:sz w:val="28"/>
          <w:szCs w:val="28"/>
          <w:u w:val="single"/>
        </w:rPr>
        <w:t>Паль</w:t>
      </w:r>
      <w:r w:rsidRPr="0093231F">
        <w:rPr>
          <w:rFonts w:ascii="Times New Roman" w:hAnsi="Times New Roman"/>
          <w:b/>
          <w:bCs/>
          <w:i/>
          <w:sz w:val="28"/>
          <w:szCs w:val="28"/>
          <w:u w:val="single"/>
        </w:rPr>
        <w:t>ско</w:t>
      </w:r>
      <w:r w:rsidR="0093231F">
        <w:rPr>
          <w:rFonts w:ascii="Times New Roman" w:hAnsi="Times New Roman"/>
          <w:b/>
          <w:bCs/>
          <w:i/>
          <w:sz w:val="28"/>
          <w:szCs w:val="28"/>
          <w:u w:val="single"/>
        </w:rPr>
        <w:t>го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 xml:space="preserve"> сел</w:t>
      </w:r>
      <w:r w:rsidR="0093231F">
        <w:rPr>
          <w:rFonts w:ascii="Times New Roman" w:hAnsi="Times New Roman"/>
          <w:b/>
          <w:i/>
          <w:sz w:val="28"/>
          <w:szCs w:val="28"/>
          <w:u w:val="single"/>
        </w:rPr>
        <w:t>ьского поселения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>»,</w:t>
      </w:r>
      <w:r w:rsidRPr="00CB67FD"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 xml:space="preserve">Муниципальной программа 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 xml:space="preserve">«Развитие в сфере культуры  </w:t>
      </w:r>
      <w:r w:rsidR="00ED6CCB" w:rsidRPr="0093231F">
        <w:rPr>
          <w:rFonts w:ascii="Times New Roman" w:hAnsi="Times New Roman"/>
          <w:b/>
          <w:i/>
          <w:sz w:val="28"/>
          <w:szCs w:val="28"/>
          <w:u w:val="single"/>
        </w:rPr>
        <w:t>Паль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>ско</w:t>
      </w:r>
      <w:r w:rsidR="003C7539" w:rsidRPr="0093231F">
        <w:rPr>
          <w:rFonts w:ascii="Times New Roman" w:hAnsi="Times New Roman"/>
          <w:b/>
          <w:i/>
          <w:sz w:val="28"/>
          <w:szCs w:val="28"/>
          <w:u w:val="single"/>
        </w:rPr>
        <w:t>го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 xml:space="preserve">  сельско</w:t>
      </w:r>
      <w:r w:rsidR="003C7539" w:rsidRPr="0093231F">
        <w:rPr>
          <w:rFonts w:ascii="Times New Roman" w:hAnsi="Times New Roman"/>
          <w:b/>
          <w:i/>
          <w:sz w:val="28"/>
          <w:szCs w:val="28"/>
          <w:u w:val="single"/>
        </w:rPr>
        <w:t>го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 xml:space="preserve"> поселени</w:t>
      </w:r>
      <w:r w:rsidR="003C7539" w:rsidRPr="0093231F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93231F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Pr="009323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B67FD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CB67FD">
        <w:rPr>
          <w:rFonts w:ascii="Times New Roman" w:hAnsi="Times New Roman"/>
          <w:sz w:val="28"/>
          <w:szCs w:val="28"/>
        </w:rPr>
        <w:t>с</w:t>
      </w:r>
      <w:proofErr w:type="gramEnd"/>
      <w:r w:rsidRPr="00CB67FD">
        <w:rPr>
          <w:rFonts w:ascii="Times New Roman" w:hAnsi="Times New Roman"/>
          <w:sz w:val="28"/>
          <w:szCs w:val="28"/>
        </w:rPr>
        <w:t>:</w:t>
      </w:r>
    </w:p>
    <w:p w:rsidR="007841D7" w:rsidRPr="00CB67FD" w:rsidRDefault="007841D7" w:rsidP="007841D7">
      <w:pPr>
        <w:pStyle w:val="af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67FD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7841D7" w:rsidRPr="00CB67FD" w:rsidRDefault="007841D7" w:rsidP="007841D7">
      <w:pPr>
        <w:pStyle w:val="afb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67FD">
        <w:rPr>
          <w:rFonts w:ascii="Times New Roman" w:hAnsi="Times New Roman" w:cs="Times New Roman"/>
          <w:color w:val="000000"/>
          <w:sz w:val="28"/>
          <w:szCs w:val="28"/>
        </w:rPr>
        <w:t>Бюджетный кодекс Российской Федерации;</w:t>
      </w:r>
    </w:p>
    <w:p w:rsidR="007841D7" w:rsidRPr="00CB67FD" w:rsidRDefault="007841D7" w:rsidP="007841D7">
      <w:pPr>
        <w:numPr>
          <w:ilvl w:val="0"/>
          <w:numId w:val="19"/>
        </w:numPr>
        <w:suppressAutoHyphens w:val="0"/>
        <w:rPr>
          <w:rFonts w:ascii="Times New Roman" w:hAnsi="Times New Roman"/>
          <w:color w:val="000000"/>
          <w:sz w:val="28"/>
          <w:szCs w:val="28"/>
        </w:rPr>
      </w:pPr>
      <w:r w:rsidRPr="00CB67FD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Федерации;</w:t>
      </w:r>
    </w:p>
    <w:p w:rsidR="007841D7" w:rsidRPr="00CB67FD" w:rsidRDefault="007841D7" w:rsidP="007841D7">
      <w:pPr>
        <w:pStyle w:val="afb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7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66D52" w:rsidRPr="00866D52" w:rsidRDefault="007841D7" w:rsidP="00866D52">
      <w:pPr>
        <w:pStyle w:val="af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FD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культуре от 09.10. 1992 № 3612-1;</w:t>
      </w:r>
    </w:p>
    <w:p w:rsidR="007841D7" w:rsidRPr="00866D52" w:rsidRDefault="00866D52" w:rsidP="00866D52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66D52">
        <w:rPr>
          <w:rFonts w:ascii="Times New Roman" w:hAnsi="Times New Roman"/>
          <w:b/>
          <w:sz w:val="36"/>
          <w:szCs w:val="36"/>
        </w:rPr>
        <w:t xml:space="preserve"> •</w:t>
      </w:r>
      <w:r w:rsidRPr="00866D52">
        <w:rPr>
          <w:rFonts w:ascii="Times New Roman" w:hAnsi="Times New Roman"/>
          <w:sz w:val="28"/>
          <w:szCs w:val="28"/>
        </w:rPr>
        <w:t xml:space="preserve">    Постановлением главы администрации Пальского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6D52">
        <w:rPr>
          <w:rFonts w:ascii="Times New Roman" w:hAnsi="Times New Roman"/>
          <w:sz w:val="28"/>
          <w:szCs w:val="28"/>
        </w:rPr>
        <w:t>от  03.10.2014      №163  «</w:t>
      </w:r>
      <w:r w:rsidRPr="00866D52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разработки,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6D52">
        <w:rPr>
          <w:rFonts w:ascii="Times New Roman" w:hAnsi="Times New Roman"/>
          <w:bCs/>
          <w:sz w:val="28"/>
          <w:szCs w:val="28"/>
          <w:lang w:eastAsia="ru-RU"/>
        </w:rPr>
        <w:t>реализации и оценки эффективности  муниципальных программ Пальского сельского поселения</w:t>
      </w:r>
      <w:r w:rsidR="007841D7" w:rsidRPr="00866D52">
        <w:rPr>
          <w:rFonts w:ascii="Times New Roman" w:hAnsi="Times New Roman"/>
          <w:b/>
          <w:i/>
          <w:sz w:val="28"/>
          <w:szCs w:val="28"/>
        </w:rPr>
        <w:t>»</w:t>
      </w:r>
    </w:p>
    <w:p w:rsidR="007841D7" w:rsidRPr="00CB67FD" w:rsidRDefault="007841D7" w:rsidP="007841D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66D52">
        <w:rPr>
          <w:rFonts w:asciiTheme="minorHAnsi" w:hAnsiTheme="minorHAnsi" w:cstheme="minorHAnsi"/>
          <w:sz w:val="28"/>
          <w:szCs w:val="28"/>
        </w:rPr>
        <w:t xml:space="preserve">        </w:t>
      </w:r>
      <w:r w:rsidRPr="00866D5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CB67FD">
        <w:rPr>
          <w:rFonts w:ascii="Times New Roman" w:hAnsi="Times New Roman"/>
          <w:sz w:val="28"/>
          <w:szCs w:val="28"/>
        </w:rPr>
        <w:t xml:space="preserve"> достигнуть социально значимых целей, обеспечит эффективное расходование бюджетных  ресурсов и  будет способствовать:</w:t>
      </w:r>
    </w:p>
    <w:p w:rsidR="007841D7" w:rsidRPr="00CB67FD" w:rsidRDefault="00CB67FD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созданию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художественного творчества, у</w:t>
      </w:r>
      <w:r w:rsidR="00ED6CCB" w:rsidRPr="00CB67FD">
        <w:rPr>
          <w:rFonts w:ascii="Times New Roman" w:hAnsi="Times New Roman"/>
          <w:sz w:val="28"/>
          <w:szCs w:val="28"/>
        </w:rPr>
        <w:t>частия</w:t>
      </w:r>
      <w:r w:rsidR="007841D7" w:rsidRPr="00CB67FD">
        <w:rPr>
          <w:rFonts w:ascii="Times New Roman" w:hAnsi="Times New Roman"/>
          <w:sz w:val="28"/>
          <w:szCs w:val="28"/>
        </w:rPr>
        <w:t xml:space="preserve"> в сохранении, возрождении и развитии народных художественных промыслов;</w:t>
      </w:r>
    </w:p>
    <w:p w:rsidR="007841D7" w:rsidRPr="00CB67FD" w:rsidRDefault="00CB67FD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созданию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условий для </w:t>
      </w:r>
      <w:r w:rsidR="00ED6CCB" w:rsidRPr="00CB67FD">
        <w:rPr>
          <w:rFonts w:ascii="Times New Roman" w:hAnsi="Times New Roman"/>
          <w:sz w:val="28"/>
          <w:szCs w:val="28"/>
        </w:rPr>
        <w:t>организации досуга и обеспечению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жителей поселения услугами организации культуры;</w:t>
      </w:r>
    </w:p>
    <w:p w:rsidR="007841D7" w:rsidRPr="00CB67FD" w:rsidRDefault="00CB67FD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осуществлению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мероприятий по укреплению материально-технической базы учреждения культуры;                       </w:t>
      </w:r>
    </w:p>
    <w:p w:rsidR="007841D7" w:rsidRPr="00CB67FD" w:rsidRDefault="00CB67FD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осуществлению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библиотечного обс</w:t>
      </w:r>
      <w:r w:rsidR="00ED6CCB" w:rsidRPr="00CB67FD">
        <w:rPr>
          <w:rFonts w:ascii="Times New Roman" w:hAnsi="Times New Roman"/>
          <w:sz w:val="28"/>
          <w:szCs w:val="28"/>
        </w:rPr>
        <w:t>луживание населения и сохранению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исторического и культурного наследия;</w:t>
      </w:r>
    </w:p>
    <w:p w:rsidR="007841D7" w:rsidRPr="00CB67FD" w:rsidRDefault="00CB67FD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созданию комфортных  условий</w:t>
      </w:r>
      <w:r w:rsidR="007841D7" w:rsidRPr="00CB67FD">
        <w:rPr>
          <w:rFonts w:ascii="Times New Roman" w:hAnsi="Times New Roman"/>
          <w:sz w:val="28"/>
          <w:szCs w:val="28"/>
        </w:rPr>
        <w:t xml:space="preserve"> для занятий </w:t>
      </w:r>
      <w:r w:rsidR="00ED6CCB" w:rsidRPr="00CB67FD">
        <w:rPr>
          <w:rFonts w:ascii="Times New Roman" w:hAnsi="Times New Roman"/>
          <w:sz w:val="28"/>
          <w:szCs w:val="28"/>
        </w:rPr>
        <w:t>досуг</w:t>
      </w:r>
      <w:r w:rsidR="007841D7" w:rsidRPr="00CB67FD">
        <w:rPr>
          <w:rFonts w:ascii="Times New Roman" w:hAnsi="Times New Roman"/>
          <w:sz w:val="28"/>
          <w:szCs w:val="28"/>
        </w:rPr>
        <w:t>ом, предоставление залов для проведе</w:t>
      </w:r>
      <w:r w:rsidR="00ED6CCB" w:rsidRPr="00CB67FD">
        <w:rPr>
          <w:rFonts w:ascii="Times New Roman" w:hAnsi="Times New Roman"/>
          <w:sz w:val="28"/>
          <w:szCs w:val="28"/>
        </w:rPr>
        <w:t>ния культурно-массов</w:t>
      </w:r>
      <w:r w:rsidR="007841D7" w:rsidRPr="00CB67FD">
        <w:rPr>
          <w:rFonts w:ascii="Times New Roman" w:hAnsi="Times New Roman"/>
          <w:sz w:val="28"/>
          <w:szCs w:val="28"/>
        </w:rPr>
        <w:t>ых и спортивных мероприятий;</w:t>
      </w:r>
    </w:p>
    <w:p w:rsidR="007841D7" w:rsidRPr="00CB67FD" w:rsidRDefault="00CB67FD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CCB" w:rsidRPr="00CB67FD">
        <w:rPr>
          <w:rFonts w:ascii="Times New Roman" w:hAnsi="Times New Roman"/>
          <w:sz w:val="28"/>
          <w:szCs w:val="28"/>
        </w:rPr>
        <w:t>обеспечению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качественного функционирования муниципального </w:t>
      </w:r>
      <w:r w:rsidR="00ED6CCB" w:rsidRPr="00CB67FD">
        <w:rPr>
          <w:rFonts w:ascii="Times New Roman" w:hAnsi="Times New Roman"/>
          <w:sz w:val="28"/>
          <w:szCs w:val="28"/>
        </w:rPr>
        <w:t>учреждения культуры, обеспечению</w:t>
      </w:r>
      <w:r w:rsidR="007841D7" w:rsidRPr="00CB67FD">
        <w:rPr>
          <w:rFonts w:ascii="Times New Roman" w:hAnsi="Times New Roman"/>
          <w:sz w:val="28"/>
          <w:szCs w:val="28"/>
        </w:rPr>
        <w:t xml:space="preserve"> условий для доступа граждан к культурным благам и информационным ресурсам.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ED6CCB" w:rsidRPr="00CB67FD">
        <w:rPr>
          <w:rFonts w:ascii="Times New Roman" w:hAnsi="Times New Roman"/>
          <w:sz w:val="28"/>
          <w:szCs w:val="28"/>
        </w:rPr>
        <w:t xml:space="preserve"> зарегистрировано 6</w:t>
      </w:r>
      <w:r w:rsidRPr="00CB67FD">
        <w:rPr>
          <w:rFonts w:ascii="Times New Roman" w:hAnsi="Times New Roman"/>
          <w:sz w:val="28"/>
          <w:szCs w:val="28"/>
        </w:rPr>
        <w:t>1</w:t>
      </w:r>
      <w:r w:rsidR="00CB67FD">
        <w:rPr>
          <w:rFonts w:ascii="Times New Roman" w:hAnsi="Times New Roman"/>
          <w:sz w:val="28"/>
          <w:szCs w:val="28"/>
        </w:rPr>
        <w:t>6</w:t>
      </w:r>
      <w:r w:rsidRPr="00CB67FD">
        <w:rPr>
          <w:rFonts w:ascii="Times New Roman" w:hAnsi="Times New Roman"/>
          <w:sz w:val="28"/>
          <w:szCs w:val="28"/>
        </w:rPr>
        <w:t xml:space="preserve"> человек.</w:t>
      </w:r>
    </w:p>
    <w:p w:rsidR="007841D7" w:rsidRPr="00CB67FD" w:rsidRDefault="007841D7" w:rsidP="007841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B67FD">
        <w:rPr>
          <w:rFonts w:ascii="Times New Roman" w:hAnsi="Times New Roman"/>
          <w:sz w:val="28"/>
          <w:szCs w:val="28"/>
        </w:rPr>
        <w:t xml:space="preserve">В состав </w:t>
      </w:r>
      <w:r w:rsidR="00ED6CCB" w:rsidRPr="00CB67FD">
        <w:rPr>
          <w:rFonts w:ascii="Times New Roman" w:hAnsi="Times New Roman"/>
          <w:bCs/>
          <w:sz w:val="28"/>
          <w:szCs w:val="28"/>
        </w:rPr>
        <w:t>Паль</w:t>
      </w:r>
      <w:r w:rsidRPr="00CB67FD">
        <w:rPr>
          <w:rFonts w:ascii="Times New Roman" w:hAnsi="Times New Roman"/>
          <w:bCs/>
          <w:sz w:val="28"/>
          <w:szCs w:val="28"/>
        </w:rPr>
        <w:t>ского</w:t>
      </w:r>
      <w:r w:rsidRPr="00CB67FD">
        <w:rPr>
          <w:rFonts w:ascii="Times New Roman" w:hAnsi="Times New Roman"/>
          <w:sz w:val="28"/>
          <w:szCs w:val="28"/>
        </w:rPr>
        <w:t xml:space="preserve"> сельского поселения входит 2 крупных населённых пункта, в которых </w:t>
      </w:r>
      <w:r w:rsidR="00ED6CCB" w:rsidRPr="00CB67FD">
        <w:rPr>
          <w:rFonts w:ascii="Times New Roman" w:hAnsi="Times New Roman"/>
          <w:sz w:val="28"/>
          <w:szCs w:val="28"/>
        </w:rPr>
        <w:t xml:space="preserve">функционируют </w:t>
      </w:r>
      <w:r w:rsidRPr="00CB67FD">
        <w:rPr>
          <w:rFonts w:ascii="Times New Roman" w:hAnsi="Times New Roman"/>
          <w:sz w:val="28"/>
          <w:szCs w:val="28"/>
        </w:rPr>
        <w:t xml:space="preserve">два дома культуры.  Для сохранения и развития культурных традиций сельского поселения необходимо формирование качественно нового </w:t>
      </w:r>
      <w:proofErr w:type="spellStart"/>
      <w:r w:rsidRPr="00CB67FD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CB67FD">
        <w:rPr>
          <w:rFonts w:ascii="Times New Roman" w:hAnsi="Times New Roman"/>
          <w:sz w:val="28"/>
          <w:szCs w:val="28"/>
        </w:rPr>
        <w:t xml:space="preserve"> пространства.</w:t>
      </w:r>
    </w:p>
    <w:p w:rsidR="0042231C" w:rsidRDefault="00FA3ECB" w:rsidP="00FA3ECB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Паль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деятельность в области культуры </w:t>
      </w:r>
      <w:r>
        <w:rPr>
          <w:rFonts w:ascii="Times New Roman" w:hAnsi="Times New Roman"/>
          <w:sz w:val="28"/>
          <w:szCs w:val="28"/>
          <w:lang w:eastAsia="ru-RU"/>
        </w:rPr>
        <w:t>осуществляе</w:t>
      </w:r>
      <w:r w:rsidRPr="00522369">
        <w:rPr>
          <w:rFonts w:ascii="Times New Roman" w:hAnsi="Times New Roman"/>
          <w:sz w:val="28"/>
          <w:szCs w:val="28"/>
          <w:lang w:eastAsia="ru-RU"/>
        </w:rPr>
        <w:t>т</w:t>
      </w:r>
      <w:r w:rsidRPr="00522369">
        <w:rPr>
          <w:rFonts w:ascii="Times New Roman" w:hAnsi="Times New Roman"/>
          <w:sz w:val="28"/>
          <w:szCs w:val="26"/>
          <w:lang w:eastAsia="ru-RU"/>
        </w:rPr>
        <w:t xml:space="preserve"> М</w:t>
      </w:r>
      <w:r>
        <w:rPr>
          <w:rFonts w:ascii="Times New Roman" w:hAnsi="Times New Roman"/>
          <w:sz w:val="28"/>
          <w:szCs w:val="26"/>
          <w:lang w:eastAsia="ru-RU"/>
        </w:rPr>
        <w:t>Б</w:t>
      </w:r>
      <w:r w:rsidRPr="00522369">
        <w:rPr>
          <w:rFonts w:ascii="Times New Roman" w:hAnsi="Times New Roman"/>
          <w:sz w:val="28"/>
          <w:szCs w:val="26"/>
          <w:lang w:eastAsia="ru-RU"/>
        </w:rPr>
        <w:t xml:space="preserve">У </w:t>
      </w:r>
      <w:r>
        <w:rPr>
          <w:rFonts w:ascii="Times New Roman" w:hAnsi="Times New Roman"/>
          <w:sz w:val="28"/>
          <w:szCs w:val="26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культурно-информационный центр»,  в состав которого входят 4 </w:t>
      </w:r>
      <w:proofErr w:type="gramStart"/>
      <w:r>
        <w:rPr>
          <w:rFonts w:ascii="Times New Roman" w:hAnsi="Times New Roman"/>
          <w:sz w:val="28"/>
          <w:szCs w:val="26"/>
          <w:lang w:eastAsia="ru-RU"/>
        </w:rPr>
        <w:t>структурных</w:t>
      </w:r>
      <w:proofErr w:type="gramEnd"/>
      <w:r>
        <w:rPr>
          <w:rFonts w:ascii="Times New Roman" w:hAnsi="Times New Roman"/>
          <w:sz w:val="28"/>
          <w:szCs w:val="26"/>
          <w:lang w:eastAsia="ru-RU"/>
        </w:rPr>
        <w:t xml:space="preserve"> подразделения: </w:t>
      </w:r>
    </w:p>
    <w:p w:rsidR="0042231C" w:rsidRDefault="00FA3ECB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proofErr w:type="spellStart"/>
      <w:r>
        <w:rPr>
          <w:rFonts w:ascii="Times New Roman" w:hAnsi="Times New Roman"/>
          <w:sz w:val="28"/>
          <w:szCs w:val="26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сельский дом культуры</w:t>
      </w:r>
      <w:r w:rsidR="003A00B4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3A00B4" w:rsidRPr="00E247DD">
        <w:rPr>
          <w:rFonts w:ascii="Times New Roman" w:hAnsi="Times New Roman"/>
          <w:sz w:val="28"/>
          <w:szCs w:val="28"/>
        </w:rPr>
        <w:t>с</w:t>
      </w:r>
      <w:proofErr w:type="gramStart"/>
      <w:r w:rsidR="003A00B4" w:rsidRPr="00E247DD">
        <w:rPr>
          <w:rFonts w:ascii="Times New Roman" w:hAnsi="Times New Roman"/>
          <w:sz w:val="28"/>
          <w:szCs w:val="28"/>
        </w:rPr>
        <w:t>.П</w:t>
      </w:r>
      <w:proofErr w:type="gramEnd"/>
      <w:r w:rsidR="003A00B4" w:rsidRPr="00E247DD">
        <w:rPr>
          <w:rFonts w:ascii="Times New Roman" w:hAnsi="Times New Roman"/>
          <w:sz w:val="28"/>
          <w:szCs w:val="28"/>
        </w:rPr>
        <w:t>аль, ул.Садовая, 1.</w:t>
      </w:r>
    </w:p>
    <w:p w:rsidR="0042231C" w:rsidRPr="003A00B4" w:rsidRDefault="003A00B4" w:rsidP="003A00B4">
      <w:pPr>
        <w:jc w:val="both"/>
        <w:rPr>
          <w:rFonts w:asciiTheme="minorHAnsi" w:hAnsiTheme="minorHAnsi" w:cstheme="minorHAnsi"/>
          <w:sz w:val="28"/>
          <w:szCs w:val="28"/>
        </w:rPr>
      </w:pPr>
      <w:r w:rsidRPr="003A00B4">
        <w:rPr>
          <w:rFonts w:ascii="Times New Roman" w:hAnsi="Times New Roman"/>
          <w:sz w:val="28"/>
          <w:szCs w:val="28"/>
        </w:rPr>
        <w:t>Телефон: 8(34-291)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0B4">
        <w:rPr>
          <w:rFonts w:ascii="Times New Roman" w:hAnsi="Times New Roman"/>
          <w:sz w:val="28"/>
          <w:szCs w:val="28"/>
        </w:rPr>
        <w:t>65-1-85</w:t>
      </w:r>
    </w:p>
    <w:p w:rsidR="0042231C" w:rsidRPr="00592692" w:rsidRDefault="0042231C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r w:rsidRPr="00592692">
        <w:rPr>
          <w:rFonts w:ascii="Times New Roman" w:hAnsi="Times New Roman"/>
          <w:sz w:val="28"/>
          <w:szCs w:val="26"/>
          <w:lang w:eastAsia="ru-RU"/>
        </w:rPr>
        <w:t>Зрительный зал</w:t>
      </w:r>
      <w:r w:rsidR="005E6176" w:rsidRPr="00592692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592692">
        <w:rPr>
          <w:rFonts w:ascii="Times New Roman" w:hAnsi="Times New Roman"/>
          <w:sz w:val="28"/>
          <w:szCs w:val="26"/>
          <w:lang w:eastAsia="ru-RU"/>
        </w:rPr>
        <w:t xml:space="preserve"> 228 </w:t>
      </w:r>
      <w:r w:rsidRPr="00592692">
        <w:rPr>
          <w:rFonts w:ascii="Times New Roman" w:hAnsi="Times New Roman"/>
          <w:sz w:val="28"/>
          <w:szCs w:val="28"/>
        </w:rPr>
        <w:t>кв</w:t>
      </w:r>
      <w:proofErr w:type="gramStart"/>
      <w:r w:rsidRPr="00592692">
        <w:rPr>
          <w:rFonts w:ascii="Times New Roman" w:hAnsi="Times New Roman"/>
          <w:sz w:val="28"/>
          <w:szCs w:val="28"/>
        </w:rPr>
        <w:t>.м</w:t>
      </w:r>
      <w:proofErr w:type="gramEnd"/>
      <w:r w:rsidRPr="00592692">
        <w:rPr>
          <w:rFonts w:ascii="Times New Roman" w:hAnsi="Times New Roman"/>
          <w:sz w:val="28"/>
          <w:szCs w:val="28"/>
        </w:rPr>
        <w:t xml:space="preserve">, вместимость </w:t>
      </w:r>
      <w:r w:rsidR="005E6176" w:rsidRPr="00592692">
        <w:rPr>
          <w:rFonts w:ascii="Times New Roman" w:hAnsi="Times New Roman"/>
          <w:sz w:val="28"/>
          <w:szCs w:val="26"/>
          <w:lang w:eastAsia="ru-RU"/>
        </w:rPr>
        <w:t>96</w:t>
      </w:r>
      <w:r w:rsidRPr="00592692">
        <w:rPr>
          <w:rFonts w:ascii="Times New Roman" w:hAnsi="Times New Roman"/>
          <w:sz w:val="28"/>
          <w:szCs w:val="28"/>
        </w:rPr>
        <w:t xml:space="preserve"> </w:t>
      </w:r>
      <w:r w:rsidR="00592692">
        <w:rPr>
          <w:rFonts w:ascii="Times New Roman" w:hAnsi="Times New Roman"/>
          <w:sz w:val="28"/>
          <w:szCs w:val="28"/>
        </w:rPr>
        <w:t>мест</w:t>
      </w:r>
      <w:r w:rsidR="003A00B4" w:rsidRPr="00592692">
        <w:rPr>
          <w:rFonts w:ascii="Times New Roman" w:hAnsi="Times New Roman"/>
          <w:sz w:val="28"/>
          <w:szCs w:val="28"/>
        </w:rPr>
        <w:t xml:space="preserve"> </w:t>
      </w:r>
    </w:p>
    <w:p w:rsidR="0042231C" w:rsidRDefault="00FA3ECB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Пальская библиотека, </w:t>
      </w:r>
      <w:r w:rsidR="003A00B4" w:rsidRPr="00E247DD">
        <w:rPr>
          <w:rFonts w:ascii="Times New Roman" w:hAnsi="Times New Roman"/>
          <w:sz w:val="28"/>
          <w:szCs w:val="28"/>
        </w:rPr>
        <w:t>с</w:t>
      </w:r>
      <w:proofErr w:type="gramStart"/>
      <w:r w:rsidR="003A00B4" w:rsidRPr="00E247DD">
        <w:rPr>
          <w:rFonts w:ascii="Times New Roman" w:hAnsi="Times New Roman"/>
          <w:sz w:val="28"/>
          <w:szCs w:val="28"/>
        </w:rPr>
        <w:t>.П</w:t>
      </w:r>
      <w:proofErr w:type="gramEnd"/>
      <w:r w:rsidR="003A00B4" w:rsidRPr="00E247DD">
        <w:rPr>
          <w:rFonts w:ascii="Times New Roman" w:hAnsi="Times New Roman"/>
          <w:sz w:val="28"/>
          <w:szCs w:val="28"/>
        </w:rPr>
        <w:t>аль, ул.Садовая, 1.</w:t>
      </w:r>
    </w:p>
    <w:p w:rsidR="00CB67FD" w:rsidRDefault="00CB67FD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A00B4">
        <w:rPr>
          <w:rFonts w:ascii="Times New Roman" w:hAnsi="Times New Roman"/>
          <w:sz w:val="28"/>
          <w:szCs w:val="28"/>
        </w:rPr>
        <w:t>Телефон: 8(34-291)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0B4">
        <w:rPr>
          <w:rFonts w:ascii="Times New Roman" w:hAnsi="Times New Roman"/>
          <w:sz w:val="28"/>
          <w:szCs w:val="28"/>
        </w:rPr>
        <w:t>65-1-85</w:t>
      </w:r>
    </w:p>
    <w:p w:rsidR="003A00B4" w:rsidRDefault="00592692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r w:rsidRPr="0059269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итальный зал</w:t>
      </w:r>
      <w:r w:rsidRPr="005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592692">
        <w:rPr>
          <w:rFonts w:ascii="Times New Roman" w:hAnsi="Times New Roman"/>
          <w:sz w:val="28"/>
          <w:szCs w:val="28"/>
        </w:rPr>
        <w:t>кв</w:t>
      </w:r>
      <w:proofErr w:type="gramStart"/>
      <w:r w:rsidRPr="00592692">
        <w:rPr>
          <w:rFonts w:ascii="Times New Roman" w:hAnsi="Times New Roman"/>
          <w:sz w:val="28"/>
          <w:szCs w:val="28"/>
        </w:rPr>
        <w:t>.м</w:t>
      </w:r>
      <w:proofErr w:type="gramEnd"/>
      <w:r w:rsidRPr="005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692">
        <w:rPr>
          <w:rFonts w:ascii="Times New Roman" w:hAnsi="Times New Roman"/>
          <w:sz w:val="28"/>
          <w:szCs w:val="28"/>
        </w:rPr>
        <w:t xml:space="preserve">на </w:t>
      </w:r>
      <w:r w:rsidR="00CB67FD">
        <w:rPr>
          <w:rFonts w:ascii="Times New Roman" w:hAnsi="Times New Roman"/>
          <w:sz w:val="28"/>
          <w:szCs w:val="28"/>
        </w:rPr>
        <w:t>8</w:t>
      </w:r>
      <w:r w:rsidRPr="00592692">
        <w:rPr>
          <w:rFonts w:ascii="Times New Roman" w:hAnsi="Times New Roman"/>
          <w:sz w:val="28"/>
          <w:szCs w:val="28"/>
        </w:rPr>
        <w:t xml:space="preserve"> читателей</w:t>
      </w:r>
      <w:r w:rsidRPr="00592692">
        <w:rPr>
          <w:rFonts w:ascii="Times New Roman" w:hAnsi="Times New Roman"/>
          <w:sz w:val="28"/>
          <w:szCs w:val="26"/>
          <w:lang w:eastAsia="ru-RU"/>
        </w:rPr>
        <w:t>.</w:t>
      </w:r>
    </w:p>
    <w:p w:rsidR="003A00B4" w:rsidRDefault="00FA3ECB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proofErr w:type="spellStart"/>
      <w:r>
        <w:rPr>
          <w:rFonts w:ascii="Times New Roman" w:hAnsi="Times New Roman"/>
          <w:sz w:val="28"/>
          <w:szCs w:val="26"/>
          <w:lang w:eastAsia="ru-RU"/>
        </w:rPr>
        <w:t>Кузнечихинский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сельский дом культуры, </w:t>
      </w:r>
      <w:proofErr w:type="spellStart"/>
      <w:r w:rsidR="003A00B4" w:rsidRPr="00E247DD">
        <w:rPr>
          <w:rFonts w:ascii="Times New Roman" w:hAnsi="Times New Roman"/>
          <w:sz w:val="28"/>
          <w:szCs w:val="28"/>
        </w:rPr>
        <w:t>с</w:t>
      </w:r>
      <w:proofErr w:type="gramStart"/>
      <w:r w:rsidR="003A00B4" w:rsidRPr="00E247DD">
        <w:rPr>
          <w:rFonts w:ascii="Times New Roman" w:hAnsi="Times New Roman"/>
          <w:sz w:val="28"/>
          <w:szCs w:val="28"/>
        </w:rPr>
        <w:t>.К</w:t>
      </w:r>
      <w:proofErr w:type="gramEnd"/>
      <w:r w:rsidR="003A00B4" w:rsidRPr="00E247DD">
        <w:rPr>
          <w:rFonts w:ascii="Times New Roman" w:hAnsi="Times New Roman"/>
          <w:sz w:val="28"/>
          <w:szCs w:val="28"/>
        </w:rPr>
        <w:t>узнечиха</w:t>
      </w:r>
      <w:proofErr w:type="spellEnd"/>
      <w:r w:rsidR="003A00B4" w:rsidRPr="00E247DD">
        <w:rPr>
          <w:rFonts w:ascii="Times New Roman" w:hAnsi="Times New Roman"/>
          <w:sz w:val="28"/>
          <w:szCs w:val="28"/>
        </w:rPr>
        <w:t>, ул.Чапаева, 28.</w:t>
      </w:r>
    </w:p>
    <w:p w:rsidR="0042231C" w:rsidRDefault="003A00B4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Телефон: </w:t>
      </w:r>
      <w:r w:rsidRPr="00E247DD">
        <w:rPr>
          <w:rFonts w:ascii="Times New Roman" w:hAnsi="Times New Roman"/>
          <w:sz w:val="28"/>
          <w:szCs w:val="28"/>
        </w:rPr>
        <w:t>8(34-291)</w:t>
      </w:r>
      <w:r w:rsidR="00CB67FD">
        <w:rPr>
          <w:rFonts w:ascii="Times New Roman" w:hAnsi="Times New Roman"/>
          <w:sz w:val="28"/>
          <w:szCs w:val="28"/>
        </w:rPr>
        <w:t xml:space="preserve"> </w:t>
      </w:r>
      <w:r w:rsidRPr="00E247DD">
        <w:rPr>
          <w:rFonts w:ascii="Times New Roman" w:hAnsi="Times New Roman"/>
          <w:sz w:val="28"/>
          <w:szCs w:val="28"/>
        </w:rPr>
        <w:t>4-32-92</w:t>
      </w:r>
    </w:p>
    <w:p w:rsidR="00592692" w:rsidRDefault="00592692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r w:rsidRPr="00592692">
        <w:rPr>
          <w:rFonts w:ascii="Times New Roman" w:hAnsi="Times New Roman"/>
          <w:sz w:val="28"/>
          <w:szCs w:val="26"/>
          <w:lang w:eastAsia="ru-RU"/>
        </w:rPr>
        <w:t xml:space="preserve">Зрительный зал </w:t>
      </w:r>
      <w:r>
        <w:rPr>
          <w:rFonts w:ascii="Times New Roman" w:hAnsi="Times New Roman"/>
          <w:sz w:val="28"/>
          <w:szCs w:val="26"/>
          <w:lang w:eastAsia="ru-RU"/>
        </w:rPr>
        <w:t xml:space="preserve"> 162 </w:t>
      </w:r>
      <w:r w:rsidRPr="00592692">
        <w:rPr>
          <w:rFonts w:ascii="Times New Roman" w:hAnsi="Times New Roman"/>
          <w:sz w:val="28"/>
          <w:szCs w:val="28"/>
        </w:rPr>
        <w:t>кв</w:t>
      </w:r>
      <w:proofErr w:type="gramStart"/>
      <w:r w:rsidRPr="00592692">
        <w:rPr>
          <w:rFonts w:ascii="Times New Roman" w:hAnsi="Times New Roman"/>
          <w:sz w:val="28"/>
          <w:szCs w:val="28"/>
        </w:rPr>
        <w:t>.м</w:t>
      </w:r>
      <w:proofErr w:type="gramEnd"/>
      <w:r w:rsidRPr="00592692">
        <w:rPr>
          <w:rFonts w:ascii="Times New Roman" w:hAnsi="Times New Roman"/>
          <w:sz w:val="28"/>
          <w:szCs w:val="28"/>
        </w:rPr>
        <w:t xml:space="preserve">, вместимость </w:t>
      </w:r>
      <w:r>
        <w:rPr>
          <w:rFonts w:ascii="Times New Roman" w:hAnsi="Times New Roman"/>
          <w:sz w:val="28"/>
          <w:szCs w:val="26"/>
          <w:lang w:eastAsia="ru-RU"/>
        </w:rPr>
        <w:t>100</w:t>
      </w:r>
      <w:r w:rsidRPr="005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</w:p>
    <w:p w:rsidR="00592692" w:rsidRDefault="00FA3ECB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6"/>
          <w:lang w:eastAsia="ru-RU"/>
        </w:rPr>
        <w:t>Кузнечихинская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сельская библиотека</w:t>
      </w:r>
      <w:r w:rsidR="00592692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42231C" w:rsidRPr="0042231C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="00592692" w:rsidRPr="00E247DD">
        <w:rPr>
          <w:rFonts w:ascii="Times New Roman" w:hAnsi="Times New Roman"/>
          <w:sz w:val="28"/>
          <w:szCs w:val="28"/>
        </w:rPr>
        <w:t>с</w:t>
      </w:r>
      <w:proofErr w:type="gramStart"/>
      <w:r w:rsidR="00592692" w:rsidRPr="00E247DD">
        <w:rPr>
          <w:rFonts w:ascii="Times New Roman" w:hAnsi="Times New Roman"/>
          <w:sz w:val="28"/>
          <w:szCs w:val="28"/>
        </w:rPr>
        <w:t>.К</w:t>
      </w:r>
      <w:proofErr w:type="gramEnd"/>
      <w:r w:rsidR="00592692" w:rsidRPr="00E247DD">
        <w:rPr>
          <w:rFonts w:ascii="Times New Roman" w:hAnsi="Times New Roman"/>
          <w:sz w:val="28"/>
          <w:szCs w:val="28"/>
        </w:rPr>
        <w:t>узнечиха</w:t>
      </w:r>
      <w:proofErr w:type="spellEnd"/>
      <w:r w:rsidR="00592692" w:rsidRPr="00E247DD">
        <w:rPr>
          <w:rFonts w:ascii="Times New Roman" w:hAnsi="Times New Roman"/>
          <w:sz w:val="28"/>
          <w:szCs w:val="28"/>
        </w:rPr>
        <w:t>, ул.Чапаева, 28.</w:t>
      </w:r>
    </w:p>
    <w:p w:rsidR="00592692" w:rsidRDefault="00592692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Телефон: </w:t>
      </w:r>
      <w:r w:rsidRPr="00E247DD">
        <w:rPr>
          <w:rFonts w:ascii="Times New Roman" w:hAnsi="Times New Roman"/>
          <w:sz w:val="28"/>
          <w:szCs w:val="28"/>
        </w:rPr>
        <w:t>8(34-291)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7DD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63</w:t>
      </w:r>
      <w:r w:rsidRPr="00E24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</w:p>
    <w:p w:rsidR="00FA3ECB" w:rsidRPr="00592692" w:rsidRDefault="00592692" w:rsidP="003A00B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6"/>
          <w:lang w:eastAsia="ru-RU"/>
        </w:rPr>
      </w:pPr>
      <w:r w:rsidRPr="0059269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итальный зал</w:t>
      </w:r>
      <w:r w:rsidR="0042231C" w:rsidRPr="005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592692">
        <w:rPr>
          <w:rFonts w:ascii="Times New Roman" w:hAnsi="Times New Roman"/>
          <w:sz w:val="28"/>
          <w:szCs w:val="28"/>
        </w:rPr>
        <w:t>кв</w:t>
      </w:r>
      <w:proofErr w:type="gramStart"/>
      <w:r w:rsidRPr="00592692">
        <w:rPr>
          <w:rFonts w:ascii="Times New Roman" w:hAnsi="Times New Roman"/>
          <w:sz w:val="28"/>
          <w:szCs w:val="28"/>
        </w:rPr>
        <w:t>.м</w:t>
      </w:r>
      <w:proofErr w:type="gramEnd"/>
      <w:r w:rsidRPr="005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2231C" w:rsidRPr="005926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</w:t>
      </w:r>
      <w:r w:rsidR="0042231C" w:rsidRPr="00592692">
        <w:rPr>
          <w:rFonts w:ascii="Times New Roman" w:hAnsi="Times New Roman"/>
          <w:sz w:val="28"/>
          <w:szCs w:val="28"/>
        </w:rPr>
        <w:t xml:space="preserve"> читателей</w:t>
      </w:r>
      <w:r w:rsidR="00FA3ECB" w:rsidRPr="00592692">
        <w:rPr>
          <w:rFonts w:ascii="Times New Roman" w:hAnsi="Times New Roman"/>
          <w:sz w:val="28"/>
          <w:szCs w:val="26"/>
          <w:lang w:eastAsia="ru-RU"/>
        </w:rPr>
        <w:t xml:space="preserve">. </w:t>
      </w:r>
    </w:p>
    <w:p w:rsidR="00FA3ECB" w:rsidRPr="001036FF" w:rsidRDefault="00FA3ECB" w:rsidP="00FA3ECB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Здания  домов культуры были построены: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в 1983 году,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 в 1968 году</w:t>
      </w:r>
      <w:r>
        <w:rPr>
          <w:rFonts w:ascii="Times New Roman" w:hAnsi="Times New Roman"/>
          <w:sz w:val="28"/>
          <w:szCs w:val="28"/>
        </w:rPr>
        <w:t>.  И</w:t>
      </w:r>
      <w:r w:rsidRPr="00B02F35">
        <w:rPr>
          <w:rFonts w:ascii="Times New Roman" w:hAnsi="Times New Roman"/>
          <w:sz w:val="28"/>
          <w:szCs w:val="28"/>
          <w:lang w:eastAsia="ru-RU"/>
        </w:rPr>
        <w:t>знос материальной базы учреждений культуры на сегодняшний день является серьезной проблемой, которую необходимо решать незамедлительно.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Требуются работы по замене  кровли двух зданий Пальского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СДК, по замене пола в зрительном зале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Кузнечихинского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СДК (последний раз замена производилась в 1987г.) и танцевальном зале Пальского СДК, </w:t>
      </w:r>
      <w:r w:rsidR="00900CCF">
        <w:rPr>
          <w:rFonts w:ascii="Times New Roman" w:hAnsi="Times New Roman"/>
          <w:sz w:val="28"/>
          <w:szCs w:val="28"/>
          <w:lang w:eastAsia="ru-RU"/>
        </w:rPr>
        <w:t>обустройство системы водоотвода с кровли зданий, замена оконных блоков в зрительном зале Пальского СДК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CCF">
        <w:rPr>
          <w:rFonts w:ascii="Times New Roman" w:hAnsi="Times New Roman"/>
          <w:sz w:val="28"/>
          <w:szCs w:val="28"/>
          <w:lang w:eastAsia="ru-RU"/>
        </w:rPr>
        <w:t>и ряд других ремонтных работ.</w:t>
      </w:r>
      <w:r w:rsidRPr="005223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41D7" w:rsidRPr="00900CCF" w:rsidRDefault="007841D7" w:rsidP="007841D7">
      <w:pPr>
        <w:jc w:val="both"/>
        <w:rPr>
          <w:rFonts w:ascii="Times New Roman" w:hAnsi="Times New Roman"/>
          <w:sz w:val="28"/>
          <w:szCs w:val="28"/>
        </w:rPr>
      </w:pPr>
      <w:r w:rsidRPr="007841D7">
        <w:rPr>
          <w:rFonts w:asciiTheme="minorHAnsi" w:hAnsiTheme="minorHAnsi" w:cstheme="minorHAnsi"/>
          <w:sz w:val="28"/>
          <w:szCs w:val="28"/>
        </w:rPr>
        <w:t xml:space="preserve">        </w:t>
      </w:r>
      <w:r w:rsidRPr="00900CCF">
        <w:rPr>
          <w:rFonts w:ascii="Times New Roman" w:hAnsi="Times New Roman"/>
          <w:sz w:val="28"/>
          <w:szCs w:val="28"/>
        </w:rPr>
        <w:t>В</w:t>
      </w:r>
      <w:r w:rsidR="00ED6CCB" w:rsidRPr="00900CCF">
        <w:rPr>
          <w:rFonts w:ascii="Times New Roman" w:hAnsi="Times New Roman"/>
          <w:sz w:val="28"/>
          <w:szCs w:val="28"/>
        </w:rPr>
        <w:t xml:space="preserve"> учреждении культуры работают 11 работников из них 4 специалиста</w:t>
      </w:r>
      <w:r w:rsidRPr="00900CCF">
        <w:rPr>
          <w:rFonts w:ascii="Times New Roman" w:hAnsi="Times New Roman"/>
          <w:sz w:val="28"/>
          <w:szCs w:val="28"/>
        </w:rPr>
        <w:t>, которые организует досуг и приобщение  жителей к творчеству, культурному развитию и самообразованию, люб</w:t>
      </w:r>
      <w:r w:rsidR="00ED6CCB" w:rsidRPr="00900CCF">
        <w:rPr>
          <w:rFonts w:ascii="Times New Roman" w:hAnsi="Times New Roman"/>
          <w:sz w:val="28"/>
          <w:szCs w:val="28"/>
        </w:rPr>
        <w:t>ительскому искусству и ремеслам</w:t>
      </w:r>
      <w:r w:rsidRPr="00900CCF">
        <w:rPr>
          <w:rFonts w:ascii="Times New Roman" w:hAnsi="Times New Roman"/>
          <w:sz w:val="28"/>
          <w:szCs w:val="28"/>
        </w:rPr>
        <w:t xml:space="preserve">. Приоритетом работы учреждения является возрождение традиций, праздников, патриотическое воспитание. В учреждении работают  </w:t>
      </w:r>
      <w:r w:rsidR="00ED6CCB" w:rsidRPr="00900CCF">
        <w:rPr>
          <w:rFonts w:ascii="Times New Roman" w:hAnsi="Times New Roman"/>
          <w:sz w:val="28"/>
          <w:szCs w:val="28"/>
        </w:rPr>
        <w:t>любительские</w:t>
      </w:r>
      <w:r w:rsidRPr="00900CCF">
        <w:rPr>
          <w:rFonts w:ascii="Times New Roman" w:hAnsi="Times New Roman"/>
          <w:sz w:val="28"/>
          <w:szCs w:val="28"/>
        </w:rPr>
        <w:t xml:space="preserve"> объединения</w:t>
      </w:r>
      <w:r w:rsidR="002E0AEC" w:rsidRPr="00900CCF">
        <w:rPr>
          <w:rFonts w:ascii="Times New Roman" w:hAnsi="Times New Roman"/>
          <w:sz w:val="28"/>
          <w:szCs w:val="28"/>
        </w:rPr>
        <w:t xml:space="preserve">, клубы по интересам и клубные формирования самодеятельного </w:t>
      </w:r>
      <w:r w:rsidR="002E0AEC" w:rsidRPr="00900CCF">
        <w:rPr>
          <w:rFonts w:ascii="Times New Roman" w:hAnsi="Times New Roman"/>
          <w:sz w:val="28"/>
          <w:szCs w:val="28"/>
        </w:rPr>
        <w:lastRenderedPageBreak/>
        <w:t>народного творчества</w:t>
      </w:r>
      <w:r w:rsidRPr="00900CCF">
        <w:rPr>
          <w:rFonts w:ascii="Times New Roman" w:hAnsi="Times New Roman"/>
          <w:sz w:val="28"/>
          <w:szCs w:val="28"/>
        </w:rPr>
        <w:t>.</w:t>
      </w:r>
      <w:r w:rsidR="002E0AEC" w:rsidRPr="00900CCF">
        <w:rPr>
          <w:rFonts w:ascii="Times New Roman" w:hAnsi="Times New Roman"/>
          <w:sz w:val="28"/>
          <w:szCs w:val="28"/>
        </w:rPr>
        <w:t xml:space="preserve"> Из общего числа клубных формирований </w:t>
      </w:r>
      <w:r w:rsidR="00FA3ECB" w:rsidRPr="00900CCF">
        <w:rPr>
          <w:rFonts w:ascii="Times New Roman" w:hAnsi="Times New Roman"/>
          <w:sz w:val="28"/>
          <w:szCs w:val="28"/>
        </w:rPr>
        <w:t>при</w:t>
      </w:r>
      <w:r w:rsidR="0006196F" w:rsidRPr="00900CCF">
        <w:rPr>
          <w:rFonts w:ascii="Times New Roman" w:hAnsi="Times New Roman"/>
          <w:sz w:val="28"/>
          <w:szCs w:val="28"/>
        </w:rPr>
        <w:t xml:space="preserve"> </w:t>
      </w:r>
      <w:r w:rsidR="00FA3ECB" w:rsidRPr="00900CCF">
        <w:rPr>
          <w:rFonts w:ascii="Times New Roman" w:hAnsi="Times New Roman"/>
          <w:sz w:val="28"/>
          <w:szCs w:val="28"/>
        </w:rPr>
        <w:t xml:space="preserve">домах культуры работают три </w:t>
      </w:r>
      <w:r w:rsidR="002E0AEC" w:rsidRPr="00900CCF">
        <w:rPr>
          <w:rFonts w:ascii="Times New Roman" w:hAnsi="Times New Roman"/>
          <w:sz w:val="28"/>
          <w:szCs w:val="28"/>
        </w:rPr>
        <w:t xml:space="preserve">творческих </w:t>
      </w:r>
      <w:r w:rsidRPr="00900CCF">
        <w:rPr>
          <w:rFonts w:ascii="Times New Roman" w:hAnsi="Times New Roman"/>
          <w:sz w:val="28"/>
          <w:szCs w:val="28"/>
        </w:rPr>
        <w:t>коллектива</w:t>
      </w:r>
      <w:r w:rsidR="002E0AEC" w:rsidRPr="00900CCF">
        <w:rPr>
          <w:rFonts w:ascii="Times New Roman" w:hAnsi="Times New Roman"/>
          <w:sz w:val="28"/>
          <w:szCs w:val="28"/>
        </w:rPr>
        <w:t>:</w:t>
      </w:r>
      <w:r w:rsidRPr="00900CCF">
        <w:rPr>
          <w:rFonts w:ascii="Times New Roman" w:hAnsi="Times New Roman"/>
          <w:sz w:val="28"/>
          <w:szCs w:val="28"/>
        </w:rPr>
        <w:t xml:space="preserve"> </w:t>
      </w:r>
    </w:p>
    <w:p w:rsidR="007841D7" w:rsidRPr="00900CCF" w:rsidRDefault="007841D7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CCF">
        <w:rPr>
          <w:rFonts w:ascii="Times New Roman" w:hAnsi="Times New Roman"/>
          <w:sz w:val="28"/>
          <w:szCs w:val="28"/>
        </w:rPr>
        <w:t>- ансамбль «</w:t>
      </w:r>
      <w:proofErr w:type="spellStart"/>
      <w:r w:rsidR="00FA3ECB" w:rsidRPr="00900CCF">
        <w:rPr>
          <w:rFonts w:ascii="Times New Roman" w:hAnsi="Times New Roman"/>
          <w:sz w:val="28"/>
          <w:szCs w:val="28"/>
        </w:rPr>
        <w:t>Рябинушка</w:t>
      </w:r>
      <w:proofErr w:type="spellEnd"/>
      <w:r w:rsidR="00FA3ECB" w:rsidRPr="00900CCF">
        <w:rPr>
          <w:rFonts w:ascii="Times New Roman" w:hAnsi="Times New Roman"/>
          <w:sz w:val="28"/>
          <w:szCs w:val="28"/>
        </w:rPr>
        <w:t>». Смешанный к</w:t>
      </w:r>
      <w:r w:rsidRPr="00900CCF">
        <w:rPr>
          <w:rFonts w:ascii="Times New Roman" w:hAnsi="Times New Roman"/>
          <w:sz w:val="28"/>
          <w:szCs w:val="28"/>
        </w:rPr>
        <w:t xml:space="preserve">оллектив </w:t>
      </w:r>
      <w:r w:rsidR="00FA3ECB" w:rsidRPr="00900CCF">
        <w:rPr>
          <w:rFonts w:ascii="Times New Roman" w:hAnsi="Times New Roman"/>
          <w:sz w:val="28"/>
          <w:szCs w:val="28"/>
        </w:rPr>
        <w:t>из 13</w:t>
      </w:r>
      <w:r w:rsidRPr="00900CCF">
        <w:rPr>
          <w:rFonts w:ascii="Times New Roman" w:hAnsi="Times New Roman"/>
          <w:sz w:val="28"/>
          <w:szCs w:val="28"/>
        </w:rPr>
        <w:t xml:space="preserve"> человек, </w:t>
      </w:r>
      <w:r w:rsidR="00FA3ECB" w:rsidRPr="00900CCF">
        <w:rPr>
          <w:rFonts w:ascii="Times New Roman" w:hAnsi="Times New Roman"/>
          <w:sz w:val="28"/>
          <w:szCs w:val="28"/>
        </w:rPr>
        <w:t xml:space="preserve">в репертуаре </w:t>
      </w:r>
      <w:r w:rsidRPr="00900CCF">
        <w:rPr>
          <w:rFonts w:ascii="Times New Roman" w:hAnsi="Times New Roman"/>
          <w:sz w:val="28"/>
          <w:szCs w:val="28"/>
        </w:rPr>
        <w:t xml:space="preserve"> русские народные </w:t>
      </w:r>
      <w:r w:rsidR="00FA3ECB" w:rsidRPr="00900CCF">
        <w:rPr>
          <w:rFonts w:ascii="Times New Roman" w:hAnsi="Times New Roman"/>
          <w:sz w:val="28"/>
          <w:szCs w:val="28"/>
        </w:rPr>
        <w:t xml:space="preserve"> и авторские </w:t>
      </w:r>
      <w:r w:rsidRPr="00900CCF">
        <w:rPr>
          <w:rFonts w:ascii="Times New Roman" w:hAnsi="Times New Roman"/>
          <w:sz w:val="28"/>
          <w:szCs w:val="28"/>
        </w:rPr>
        <w:t>песн</w:t>
      </w:r>
      <w:r w:rsidR="00FA3ECB" w:rsidRPr="00900CCF">
        <w:rPr>
          <w:rFonts w:ascii="Times New Roman" w:hAnsi="Times New Roman"/>
          <w:sz w:val="28"/>
          <w:szCs w:val="28"/>
        </w:rPr>
        <w:t>и;</w:t>
      </w:r>
      <w:r w:rsidRPr="00900CCF">
        <w:rPr>
          <w:rFonts w:ascii="Times New Roman" w:hAnsi="Times New Roman"/>
          <w:sz w:val="28"/>
          <w:szCs w:val="28"/>
        </w:rPr>
        <w:t xml:space="preserve"> </w:t>
      </w:r>
    </w:p>
    <w:p w:rsidR="00FA3ECB" w:rsidRPr="00900CCF" w:rsidRDefault="007841D7" w:rsidP="007841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CCF">
        <w:rPr>
          <w:rFonts w:ascii="Times New Roman" w:hAnsi="Times New Roman"/>
          <w:sz w:val="28"/>
          <w:szCs w:val="28"/>
        </w:rPr>
        <w:t xml:space="preserve">- </w:t>
      </w:r>
      <w:r w:rsidR="00FA3ECB" w:rsidRPr="00900CCF">
        <w:rPr>
          <w:rFonts w:ascii="Times New Roman" w:hAnsi="Times New Roman"/>
          <w:sz w:val="28"/>
          <w:szCs w:val="28"/>
        </w:rPr>
        <w:t>концертная агитбригада</w:t>
      </w:r>
      <w:r w:rsidRPr="00900C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3ECB" w:rsidRPr="00900CCF">
        <w:rPr>
          <w:rFonts w:ascii="Times New Roman" w:hAnsi="Times New Roman"/>
          <w:sz w:val="28"/>
          <w:szCs w:val="28"/>
        </w:rPr>
        <w:t>Субботея</w:t>
      </w:r>
      <w:proofErr w:type="spellEnd"/>
      <w:r w:rsidRPr="00900CCF">
        <w:rPr>
          <w:rFonts w:ascii="Times New Roman" w:hAnsi="Times New Roman"/>
          <w:sz w:val="28"/>
          <w:szCs w:val="28"/>
        </w:rPr>
        <w:t xml:space="preserve">». Коллектив из </w:t>
      </w:r>
      <w:r w:rsidR="00FA3ECB" w:rsidRPr="00900CCF">
        <w:rPr>
          <w:rFonts w:ascii="Times New Roman" w:hAnsi="Times New Roman"/>
          <w:sz w:val="28"/>
          <w:szCs w:val="28"/>
        </w:rPr>
        <w:t>13</w:t>
      </w:r>
      <w:r w:rsidRPr="00900CCF">
        <w:rPr>
          <w:rFonts w:ascii="Times New Roman" w:hAnsi="Times New Roman"/>
          <w:sz w:val="28"/>
          <w:szCs w:val="28"/>
        </w:rPr>
        <w:t xml:space="preserve"> человек</w:t>
      </w:r>
      <w:r w:rsidR="00FA3ECB" w:rsidRPr="00900CCF">
        <w:rPr>
          <w:rFonts w:ascii="Times New Roman" w:hAnsi="Times New Roman"/>
          <w:sz w:val="28"/>
          <w:szCs w:val="28"/>
        </w:rPr>
        <w:t>, направленность – музыкально-декламационная;</w:t>
      </w:r>
    </w:p>
    <w:p w:rsidR="000D0F1E" w:rsidRPr="00900CCF" w:rsidRDefault="00FA3ECB" w:rsidP="004044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CCF">
        <w:rPr>
          <w:rFonts w:ascii="Times New Roman" w:hAnsi="Times New Roman"/>
          <w:sz w:val="28"/>
          <w:szCs w:val="28"/>
        </w:rPr>
        <w:t xml:space="preserve">- концертная агитбригада «Чародеи». </w:t>
      </w:r>
      <w:r w:rsidR="007841D7" w:rsidRPr="00900CCF">
        <w:rPr>
          <w:rFonts w:ascii="Times New Roman" w:hAnsi="Times New Roman"/>
          <w:sz w:val="28"/>
          <w:szCs w:val="28"/>
        </w:rPr>
        <w:t xml:space="preserve"> </w:t>
      </w:r>
      <w:r w:rsidRPr="00900CCF">
        <w:rPr>
          <w:rFonts w:ascii="Times New Roman" w:hAnsi="Times New Roman"/>
          <w:sz w:val="28"/>
          <w:szCs w:val="28"/>
        </w:rPr>
        <w:t>В составе коллектива 17 детей и подростков, направленность – музыкально-декламационная</w:t>
      </w:r>
      <w:r w:rsidR="00A50767" w:rsidRPr="00900CCF">
        <w:rPr>
          <w:rFonts w:ascii="Times New Roman" w:hAnsi="Times New Roman"/>
          <w:sz w:val="28"/>
          <w:szCs w:val="28"/>
        </w:rPr>
        <w:t>.</w:t>
      </w:r>
    </w:p>
    <w:p w:rsidR="00FA3ECB" w:rsidRDefault="007841D7" w:rsidP="0040448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CCF">
        <w:rPr>
          <w:rFonts w:ascii="Times New Roman" w:hAnsi="Times New Roman"/>
          <w:sz w:val="28"/>
          <w:szCs w:val="28"/>
        </w:rPr>
        <w:t xml:space="preserve">Учреждение проводит различные по форме и тематике культурно-массовые мероприятия. </w:t>
      </w:r>
      <w:proofErr w:type="gramStart"/>
      <w:r w:rsidRPr="00900CCF">
        <w:rPr>
          <w:rFonts w:ascii="Times New Roman" w:hAnsi="Times New Roman"/>
          <w:sz w:val="28"/>
          <w:szCs w:val="28"/>
        </w:rPr>
        <w:t xml:space="preserve">Проводятся </w:t>
      </w:r>
      <w:proofErr w:type="spellStart"/>
      <w:r w:rsidR="00A50767" w:rsidRPr="00900CCF">
        <w:rPr>
          <w:rFonts w:ascii="Times New Roman" w:hAnsi="Times New Roman"/>
          <w:sz w:val="28"/>
          <w:szCs w:val="28"/>
        </w:rPr>
        <w:t>межпоселенческие</w:t>
      </w:r>
      <w:proofErr w:type="spellEnd"/>
      <w:r w:rsidR="00A50767" w:rsidRPr="00900CCF">
        <w:rPr>
          <w:rFonts w:ascii="Times New Roman" w:hAnsi="Times New Roman"/>
          <w:sz w:val="28"/>
          <w:szCs w:val="28"/>
        </w:rPr>
        <w:t xml:space="preserve"> </w:t>
      </w:r>
      <w:r w:rsidR="00FA3ECB" w:rsidRPr="00900CCF">
        <w:rPr>
          <w:rFonts w:ascii="Times New Roman" w:hAnsi="Times New Roman"/>
          <w:sz w:val="28"/>
          <w:szCs w:val="28"/>
        </w:rPr>
        <w:t xml:space="preserve">фестивали </w:t>
      </w:r>
      <w:r w:rsidR="00A50767" w:rsidRPr="00900CCF">
        <w:rPr>
          <w:rFonts w:ascii="Times New Roman" w:hAnsi="Times New Roman"/>
          <w:sz w:val="28"/>
          <w:szCs w:val="28"/>
        </w:rPr>
        <w:t>и праздники</w:t>
      </w:r>
      <w:r w:rsidR="00FA3ECB" w:rsidRPr="00900CCF">
        <w:rPr>
          <w:rFonts w:ascii="Times New Roman" w:hAnsi="Times New Roman"/>
          <w:sz w:val="28"/>
          <w:szCs w:val="28"/>
        </w:rPr>
        <w:t xml:space="preserve"> </w:t>
      </w:r>
      <w:r w:rsidR="00A50767" w:rsidRPr="00900CCF">
        <w:rPr>
          <w:rFonts w:ascii="Times New Roman" w:hAnsi="Times New Roman"/>
          <w:sz w:val="28"/>
          <w:szCs w:val="28"/>
        </w:rPr>
        <w:t xml:space="preserve">на территории </w:t>
      </w:r>
      <w:r w:rsidR="00FA3ECB" w:rsidRPr="00900CCF">
        <w:rPr>
          <w:rFonts w:ascii="Times New Roman" w:hAnsi="Times New Roman"/>
          <w:sz w:val="28"/>
          <w:szCs w:val="28"/>
        </w:rPr>
        <w:t xml:space="preserve"> </w:t>
      </w:r>
      <w:r w:rsidRPr="00900CCF">
        <w:rPr>
          <w:rFonts w:ascii="Times New Roman" w:hAnsi="Times New Roman"/>
          <w:sz w:val="28"/>
          <w:szCs w:val="28"/>
        </w:rPr>
        <w:t>поселения</w:t>
      </w:r>
      <w:r w:rsidR="00A50767" w:rsidRPr="00900CCF">
        <w:rPr>
          <w:rFonts w:ascii="Times New Roman" w:hAnsi="Times New Roman"/>
          <w:sz w:val="28"/>
          <w:szCs w:val="28"/>
        </w:rPr>
        <w:t>: фестиваль гармонистов, частушечников и плясунов «Душа России» (</w:t>
      </w:r>
      <w:proofErr w:type="spellStart"/>
      <w:r w:rsidR="00A50767" w:rsidRPr="00900CCF">
        <w:rPr>
          <w:rFonts w:ascii="Times New Roman" w:hAnsi="Times New Roman"/>
          <w:sz w:val="28"/>
          <w:szCs w:val="28"/>
        </w:rPr>
        <w:t>Пальский</w:t>
      </w:r>
      <w:proofErr w:type="spellEnd"/>
      <w:r w:rsidR="00A50767" w:rsidRPr="00900CCF">
        <w:rPr>
          <w:rFonts w:ascii="Times New Roman" w:hAnsi="Times New Roman"/>
          <w:sz w:val="28"/>
          <w:szCs w:val="28"/>
        </w:rPr>
        <w:t xml:space="preserve"> СДК),  </w:t>
      </w:r>
      <w:r w:rsidR="0047272B" w:rsidRPr="00900CCF">
        <w:rPr>
          <w:rFonts w:ascii="Times New Roman" w:hAnsi="Times New Roman"/>
          <w:sz w:val="28"/>
          <w:szCs w:val="28"/>
        </w:rPr>
        <w:t>фестиваль  «Праздник рыжика» (</w:t>
      </w:r>
      <w:proofErr w:type="spellStart"/>
      <w:r w:rsidR="0047272B" w:rsidRPr="00900CCF">
        <w:rPr>
          <w:rFonts w:ascii="Times New Roman" w:hAnsi="Times New Roman"/>
          <w:sz w:val="28"/>
          <w:szCs w:val="28"/>
        </w:rPr>
        <w:t>Кузнечихинский</w:t>
      </w:r>
      <w:proofErr w:type="spellEnd"/>
      <w:r w:rsidR="0047272B" w:rsidRPr="00900CCF">
        <w:rPr>
          <w:rFonts w:ascii="Times New Roman" w:hAnsi="Times New Roman"/>
          <w:sz w:val="28"/>
          <w:szCs w:val="28"/>
        </w:rPr>
        <w:t xml:space="preserve"> СДК), </w:t>
      </w:r>
      <w:r w:rsidR="0047272B" w:rsidRPr="00900CCF">
        <w:rPr>
          <w:rFonts w:ascii="Times New Roman" w:eastAsia="Arial Unicode MS" w:hAnsi="Times New Roman"/>
          <w:sz w:val="28"/>
          <w:szCs w:val="28"/>
        </w:rPr>
        <w:t xml:space="preserve">Праздника «Покров Батюшка» </w:t>
      </w:r>
      <w:r w:rsidR="0047272B" w:rsidRPr="00900CCF">
        <w:rPr>
          <w:rFonts w:ascii="Times New Roman" w:hAnsi="Times New Roman"/>
          <w:sz w:val="28"/>
          <w:szCs w:val="28"/>
        </w:rPr>
        <w:t>(</w:t>
      </w:r>
      <w:proofErr w:type="spellStart"/>
      <w:r w:rsidR="0047272B" w:rsidRPr="00900CCF">
        <w:rPr>
          <w:rFonts w:ascii="Times New Roman" w:hAnsi="Times New Roman"/>
          <w:sz w:val="28"/>
          <w:szCs w:val="28"/>
        </w:rPr>
        <w:t>Пальский</w:t>
      </w:r>
      <w:proofErr w:type="spellEnd"/>
      <w:r w:rsidR="0047272B" w:rsidRPr="00900CCF">
        <w:rPr>
          <w:rFonts w:ascii="Times New Roman" w:hAnsi="Times New Roman"/>
          <w:sz w:val="28"/>
          <w:szCs w:val="28"/>
        </w:rPr>
        <w:t xml:space="preserve"> СДК), Фестиваль художественной самодеятельности с/</w:t>
      </w:r>
      <w:proofErr w:type="spellStart"/>
      <w:r w:rsidR="0047272B" w:rsidRPr="00900CCF">
        <w:rPr>
          <w:rFonts w:ascii="Times New Roman" w:hAnsi="Times New Roman"/>
          <w:sz w:val="28"/>
          <w:szCs w:val="28"/>
        </w:rPr>
        <w:t>х</w:t>
      </w:r>
      <w:proofErr w:type="spellEnd"/>
      <w:r w:rsidR="0047272B" w:rsidRPr="00900CCF">
        <w:rPr>
          <w:rFonts w:ascii="Times New Roman" w:hAnsi="Times New Roman"/>
          <w:sz w:val="28"/>
          <w:szCs w:val="28"/>
        </w:rPr>
        <w:t xml:space="preserve"> предприятий Осинского района «Тебе пою, село мое родное» (</w:t>
      </w:r>
      <w:proofErr w:type="spellStart"/>
      <w:r w:rsidR="0047272B" w:rsidRPr="00900CCF">
        <w:rPr>
          <w:rFonts w:ascii="Times New Roman" w:hAnsi="Times New Roman"/>
          <w:sz w:val="28"/>
          <w:szCs w:val="28"/>
        </w:rPr>
        <w:t>Кузнечихинский</w:t>
      </w:r>
      <w:proofErr w:type="spellEnd"/>
      <w:r w:rsidR="0047272B" w:rsidRPr="00900CCF">
        <w:rPr>
          <w:rFonts w:ascii="Times New Roman" w:hAnsi="Times New Roman"/>
          <w:sz w:val="28"/>
          <w:szCs w:val="28"/>
        </w:rPr>
        <w:t xml:space="preserve"> СДК),  фестиваль малых театральных форм «Маленький театр для большой компании» (</w:t>
      </w:r>
      <w:proofErr w:type="spellStart"/>
      <w:r w:rsidR="0047272B" w:rsidRPr="00900CCF">
        <w:rPr>
          <w:rFonts w:ascii="Times New Roman" w:hAnsi="Times New Roman"/>
          <w:sz w:val="28"/>
          <w:szCs w:val="28"/>
        </w:rPr>
        <w:t>Пальский</w:t>
      </w:r>
      <w:proofErr w:type="spellEnd"/>
      <w:r w:rsidR="0047272B" w:rsidRPr="00900CCF">
        <w:rPr>
          <w:rFonts w:ascii="Times New Roman" w:hAnsi="Times New Roman"/>
          <w:sz w:val="28"/>
          <w:szCs w:val="28"/>
        </w:rPr>
        <w:t xml:space="preserve"> СДК).</w:t>
      </w:r>
      <w:proofErr w:type="gramEnd"/>
      <w:r w:rsidR="0047272B" w:rsidRPr="00900CCF">
        <w:rPr>
          <w:rFonts w:ascii="Times New Roman" w:hAnsi="Times New Roman"/>
          <w:sz w:val="28"/>
          <w:szCs w:val="28"/>
        </w:rPr>
        <w:t xml:space="preserve"> </w:t>
      </w:r>
      <w:r w:rsidRPr="00900CCF">
        <w:rPr>
          <w:rFonts w:ascii="Times New Roman" w:hAnsi="Times New Roman"/>
          <w:sz w:val="28"/>
          <w:szCs w:val="28"/>
        </w:rPr>
        <w:t>Возрождаются традиции проведения традиционных, местных, народных гуляний. Большинство мероприятий проводятся в учреждении культу</w:t>
      </w:r>
      <w:r w:rsidR="0047272B" w:rsidRPr="00900CCF">
        <w:rPr>
          <w:rFonts w:ascii="Times New Roman" w:hAnsi="Times New Roman"/>
          <w:sz w:val="28"/>
          <w:szCs w:val="28"/>
        </w:rPr>
        <w:t>ры и на прилегающей территории</w:t>
      </w:r>
      <w:r w:rsidRPr="00900CCF">
        <w:rPr>
          <w:rFonts w:ascii="Times New Roman" w:hAnsi="Times New Roman"/>
          <w:sz w:val="28"/>
          <w:szCs w:val="28"/>
        </w:rPr>
        <w:t>.</w:t>
      </w:r>
      <w:r w:rsidR="0047272B" w:rsidRPr="00900CCF">
        <w:rPr>
          <w:rFonts w:ascii="Times New Roman" w:hAnsi="Times New Roman"/>
          <w:sz w:val="28"/>
          <w:szCs w:val="28"/>
        </w:rPr>
        <w:t xml:space="preserve"> Развивается туризм</w:t>
      </w:r>
      <w:r w:rsidR="000D0F1E" w:rsidRPr="00900CCF">
        <w:rPr>
          <w:rFonts w:ascii="Times New Roman" w:hAnsi="Times New Roman"/>
          <w:sz w:val="28"/>
          <w:szCs w:val="28"/>
        </w:rPr>
        <w:t xml:space="preserve"> на территории поселения. За 2017г. культработниками проведено 3 </w:t>
      </w:r>
      <w:proofErr w:type="gramStart"/>
      <w:r w:rsidR="000D0F1E" w:rsidRPr="00900CCF">
        <w:rPr>
          <w:rFonts w:ascii="Times New Roman" w:hAnsi="Times New Roman"/>
          <w:sz w:val="28"/>
          <w:szCs w:val="28"/>
        </w:rPr>
        <w:t>гастрономический</w:t>
      </w:r>
      <w:proofErr w:type="gramEnd"/>
      <w:r w:rsidR="000D0F1E" w:rsidRPr="00900CCF">
        <w:rPr>
          <w:rFonts w:ascii="Times New Roman" w:hAnsi="Times New Roman"/>
          <w:sz w:val="28"/>
          <w:szCs w:val="28"/>
        </w:rPr>
        <w:t xml:space="preserve"> тура «В гостях у Рыжика».</w:t>
      </w:r>
    </w:p>
    <w:p w:rsidR="009462E8" w:rsidRDefault="009462E8" w:rsidP="00900C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0F1E">
        <w:rPr>
          <w:rFonts w:ascii="Times New Roman" w:hAnsi="Times New Roman"/>
          <w:sz w:val="28"/>
          <w:szCs w:val="28"/>
        </w:rPr>
        <w:t>Приоритетом является формирование престижа культуры поселения в районе. Участие творческих коллективов МБУ «</w:t>
      </w:r>
      <w:proofErr w:type="spellStart"/>
      <w:r w:rsidRPr="000D0F1E">
        <w:rPr>
          <w:rFonts w:ascii="Times New Roman" w:hAnsi="Times New Roman"/>
          <w:sz w:val="28"/>
          <w:szCs w:val="28"/>
        </w:rPr>
        <w:t>Пальский</w:t>
      </w:r>
      <w:proofErr w:type="spellEnd"/>
      <w:r w:rsidRPr="000D0F1E">
        <w:rPr>
          <w:rFonts w:ascii="Times New Roman" w:hAnsi="Times New Roman"/>
          <w:sz w:val="28"/>
          <w:szCs w:val="28"/>
        </w:rPr>
        <w:t xml:space="preserve"> КИЦ» в районных и краевых фестивалях и конкурсах придали дополнительную известность поселению. Коллективы учреждений культуры поселения неоднократно становились дипломантами и призерами различных фестивалей и конкурсов. Обеспечение финансирования участия коллективов и отдельных исполнителей в мероприятиях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D0F1E">
        <w:rPr>
          <w:rFonts w:ascii="Times New Roman" w:hAnsi="Times New Roman"/>
          <w:sz w:val="28"/>
          <w:szCs w:val="28"/>
        </w:rPr>
        <w:t xml:space="preserve">районного, </w:t>
      </w:r>
      <w:r>
        <w:rPr>
          <w:rFonts w:ascii="Times New Roman" w:hAnsi="Times New Roman"/>
          <w:sz w:val="28"/>
          <w:szCs w:val="28"/>
        </w:rPr>
        <w:t>краев</w:t>
      </w:r>
      <w:r w:rsidRPr="000D0F1E">
        <w:rPr>
          <w:rFonts w:ascii="Times New Roman" w:hAnsi="Times New Roman"/>
          <w:sz w:val="28"/>
          <w:szCs w:val="28"/>
        </w:rPr>
        <w:t>ого и зонального уровня будет способствовать формированию привлекательного образа не только культурно-информационного центра, но и всего поселения.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 xml:space="preserve">Развитие современных информационных технологий приводит к изменению форм проведения досуга подрастающим поколением. Персональный компьютер с доступом к сети «Интернет» способен подменить собой в сознании ребенка услуги, предоставляемые библиотеками и </w:t>
      </w:r>
      <w:proofErr w:type="spellStart"/>
      <w:r w:rsidRPr="009462E8">
        <w:rPr>
          <w:rFonts w:ascii="Times New Roman" w:hAnsi="Times New Roman"/>
          <w:sz w:val="28"/>
          <w:szCs w:val="28"/>
          <w:lang w:eastAsia="ru-RU"/>
        </w:rPr>
        <w:t>культурно-досуговыми</w:t>
      </w:r>
      <w:proofErr w:type="spellEnd"/>
      <w:r w:rsidRPr="009462E8">
        <w:rPr>
          <w:rFonts w:ascii="Times New Roman" w:hAnsi="Times New Roman"/>
          <w:sz w:val="28"/>
          <w:szCs w:val="28"/>
          <w:lang w:eastAsia="ru-RU"/>
        </w:rPr>
        <w:t xml:space="preserve"> учреждениями.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Библиотеки Пальского сельского поселения традиционно играют важную роль в сохранении и продвижении культурного наследия. Они накапливают и хранят знания по всем областям человеческой деятельности, осуществляют краеведческую работу, создают клубы по интересам, участвуют в формировании культурно-исторического пространства сельского поселения.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 xml:space="preserve">Использование ресурса библиотек как коммуникационных и информационных центров, а также компьютеризация и модернизация технической базы муниципальных библиотек на сегодняшний день могут решить часть проблем, обеспечив за счет современных телекоммуникационных технологий доступ к услугам не только в библиотечной сфере, но и в сфере культурной деятельности. На данный момент в библиотеки приобретено по одному компьютеру, произведено 100% подключение библиотек к сети </w:t>
      </w:r>
      <w:r w:rsidRPr="009462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«Интернет».  Но </w:t>
      </w:r>
      <w:r w:rsidRPr="009462E8">
        <w:rPr>
          <w:rFonts w:ascii="Times New Roman" w:hAnsi="Times New Roman"/>
          <w:sz w:val="28"/>
          <w:szCs w:val="28"/>
        </w:rPr>
        <w:t xml:space="preserve">в современных условиях, </w:t>
      </w:r>
      <w:r w:rsidRPr="009462E8">
        <w:rPr>
          <w:rFonts w:ascii="Times New Roman" w:hAnsi="Times New Roman"/>
          <w:sz w:val="28"/>
          <w:szCs w:val="28"/>
          <w:lang w:eastAsia="ru-RU"/>
        </w:rPr>
        <w:t xml:space="preserve"> компьютеров, находящихся в наличии недостаточно для привлечения пользователей, в т.ч. «электронных». 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 xml:space="preserve">- недостаточное оснащение </w:t>
      </w:r>
      <w:r w:rsidRPr="009462E8">
        <w:rPr>
          <w:rFonts w:ascii="Times New Roman" w:hAnsi="Times New Roman"/>
          <w:color w:val="000000"/>
          <w:sz w:val="28"/>
          <w:szCs w:val="28"/>
        </w:rPr>
        <w:t>компьютерной техникой</w:t>
      </w:r>
      <w:r w:rsidRPr="009462E8">
        <w:rPr>
          <w:rFonts w:ascii="Times New Roman" w:hAnsi="Times New Roman"/>
          <w:sz w:val="28"/>
          <w:szCs w:val="28"/>
          <w:lang w:eastAsia="ru-RU"/>
        </w:rPr>
        <w:t>, что затрудняет обеспечение свободного доступа к информационным ресурсам и как следствие неисполнение задачи государственной политики развития информационного общества, изложенной в Стратегии развития информационного общества в Российской Федерации, утвержденной Президентом Российской Федерации 7 февраля 2008 г. № пр-212;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- низкий уровень комплектования и обновления библиотечных фондов и их несоответствие установленным нормативам;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- отсутствие кадровой библиотечной политики в крае (прекратился приток молодых квалифицированных кадров в библиотеки из-за низкой заработной платы);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- устаревшая специализированная мебель библиотек.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Для решения указанных проблем необходимо решить следующие задачи:</w:t>
      </w:r>
    </w:p>
    <w:p w:rsidR="0038185A" w:rsidRPr="001C4929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29">
        <w:rPr>
          <w:rFonts w:ascii="Times New Roman" w:hAnsi="Times New Roman"/>
          <w:sz w:val="28"/>
          <w:szCs w:val="28"/>
          <w:lang w:eastAsia="ru-RU"/>
        </w:rPr>
        <w:t>- доведение уровня оплаты труда в соответствии с Указом Президента РФ от 07 мая 2012 г. №597 «О мероприятиях по реализации государственной со</w:t>
      </w:r>
      <w:r w:rsidR="001C4929" w:rsidRPr="001C4929">
        <w:rPr>
          <w:rFonts w:ascii="Times New Roman" w:hAnsi="Times New Roman"/>
          <w:sz w:val="28"/>
          <w:szCs w:val="28"/>
          <w:lang w:eastAsia="ru-RU"/>
        </w:rPr>
        <w:t>циальной политики»</w:t>
      </w:r>
      <w:r w:rsidRPr="001C4929">
        <w:rPr>
          <w:rFonts w:ascii="Times New Roman" w:hAnsi="Times New Roman"/>
          <w:sz w:val="28"/>
          <w:szCs w:val="28"/>
          <w:lang w:eastAsia="ru-RU"/>
        </w:rPr>
        <w:t>;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- оказать адресную поддержку развитию инновационных процессов</w:t>
      </w:r>
      <w:r w:rsidRPr="009462E8">
        <w:rPr>
          <w:rFonts w:ascii="Times New Roman" w:hAnsi="Times New Roman"/>
          <w:sz w:val="28"/>
          <w:szCs w:val="28"/>
          <w:lang w:eastAsia="ru-RU"/>
        </w:rPr>
        <w:br/>
        <w:t>в деятельности библиотек, обеспечив библиотеки дополнительной компьютерной техникой;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>- создать положительный имидж библиотек, благодаря оформлению их эстетичного вида, закупив современную мебель (столы, стулья, стеллажи и т.д.).</w:t>
      </w:r>
    </w:p>
    <w:p w:rsidR="0038185A" w:rsidRPr="009462E8" w:rsidRDefault="0038185A" w:rsidP="009462E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D3037">
        <w:rPr>
          <w:rFonts w:ascii="Times New Roman" w:hAnsi="Times New Roman"/>
          <w:sz w:val="28"/>
          <w:szCs w:val="28"/>
          <w:lang w:eastAsia="ru-RU"/>
        </w:rPr>
        <w:t xml:space="preserve">Наряду с перечисленными проблемами существует ряд социально-экономических проблем, которые оказывают негативное влияние на развитие и потребление культуры в Пальском сельском поселении в целом. К числу наиболее </w:t>
      </w:r>
      <w:proofErr w:type="gramStart"/>
      <w:r w:rsidRPr="004D3037">
        <w:rPr>
          <w:rFonts w:ascii="Times New Roman" w:hAnsi="Times New Roman"/>
          <w:sz w:val="28"/>
          <w:szCs w:val="28"/>
          <w:lang w:eastAsia="ru-RU"/>
        </w:rPr>
        <w:t>острых</w:t>
      </w:r>
      <w:proofErr w:type="gramEnd"/>
      <w:r w:rsidRPr="004D3037">
        <w:rPr>
          <w:rFonts w:ascii="Times New Roman" w:hAnsi="Times New Roman"/>
          <w:sz w:val="28"/>
          <w:szCs w:val="28"/>
          <w:lang w:eastAsia="ru-RU"/>
        </w:rPr>
        <w:t xml:space="preserve"> следует отнести проблемы кадрового обеспечения отрасли. </w:t>
      </w:r>
      <w:r w:rsidR="009462E8" w:rsidRPr="004D303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462E8" w:rsidRPr="004D3037">
        <w:rPr>
          <w:rFonts w:ascii="Times New Roman" w:hAnsi="Times New Roman"/>
          <w:sz w:val="28"/>
          <w:szCs w:val="28"/>
        </w:rPr>
        <w:t>Средний возраст сотрудников сферы культуры на сегодняшний день составляет 46 лет. Решить проблему острого дефицита профессиональных кадров, привлечения в отрасль молодых специалистов можно только путем повышения престижности работы в сфере культуры, в том числе за счет роста заработной платы.</w:t>
      </w:r>
    </w:p>
    <w:p w:rsidR="0038185A" w:rsidRPr="00872C66" w:rsidRDefault="0038185A" w:rsidP="009462E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66">
        <w:rPr>
          <w:rFonts w:ascii="Times New Roman" w:hAnsi="Times New Roman"/>
          <w:sz w:val="28"/>
          <w:szCs w:val="28"/>
          <w:lang w:eastAsia="ru-RU"/>
        </w:rPr>
        <w:t>В соответствии с Указом Презид</w:t>
      </w:r>
      <w:r w:rsidR="00BC6EFE" w:rsidRPr="00872C66">
        <w:rPr>
          <w:rFonts w:ascii="Times New Roman" w:hAnsi="Times New Roman"/>
          <w:sz w:val="28"/>
          <w:szCs w:val="28"/>
          <w:lang w:eastAsia="ru-RU"/>
        </w:rPr>
        <w:t>ента РФ от 07.05.2012 № 597 «О м</w:t>
      </w:r>
      <w:r w:rsidRPr="00872C66">
        <w:rPr>
          <w:rFonts w:ascii="Times New Roman" w:hAnsi="Times New Roman"/>
          <w:sz w:val="28"/>
          <w:szCs w:val="28"/>
          <w:lang w:eastAsia="ru-RU"/>
        </w:rPr>
        <w:t>ероприятиях по реализации государственной с</w:t>
      </w:r>
      <w:r w:rsidR="00BC6EFE" w:rsidRPr="00872C66">
        <w:rPr>
          <w:rFonts w:ascii="Times New Roman" w:hAnsi="Times New Roman"/>
          <w:sz w:val="28"/>
          <w:szCs w:val="28"/>
          <w:lang w:eastAsia="ru-RU"/>
        </w:rPr>
        <w:t>оциальной политики» на 2017</w:t>
      </w:r>
      <w:r w:rsidRPr="00872C66">
        <w:rPr>
          <w:rFonts w:ascii="Times New Roman" w:hAnsi="Times New Roman"/>
          <w:sz w:val="28"/>
          <w:szCs w:val="28"/>
          <w:lang w:eastAsia="ru-RU"/>
        </w:rPr>
        <w:t xml:space="preserve"> год установлено отношение заработной платы работников учреждений культуры к средней заработной плате по региону и должна составлять </w:t>
      </w:r>
      <w:r w:rsidR="00872C66">
        <w:rPr>
          <w:rFonts w:ascii="Times New Roman" w:hAnsi="Times New Roman"/>
          <w:sz w:val="28"/>
          <w:szCs w:val="28"/>
          <w:lang w:eastAsia="ru-RU"/>
        </w:rPr>
        <w:t>25,3</w:t>
      </w:r>
      <w:r w:rsidR="00E80646" w:rsidRPr="00872C6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872C66">
        <w:rPr>
          <w:rFonts w:ascii="Times New Roman" w:hAnsi="Times New Roman"/>
          <w:sz w:val="28"/>
          <w:szCs w:val="28"/>
          <w:lang w:eastAsia="ru-RU"/>
        </w:rPr>
        <w:t xml:space="preserve"> руб./мес.</w:t>
      </w:r>
    </w:p>
    <w:p w:rsidR="0038185A" w:rsidRPr="009462E8" w:rsidRDefault="0038185A" w:rsidP="0038185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C66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Pr="009462E8">
        <w:rPr>
          <w:rFonts w:ascii="Times New Roman" w:hAnsi="Times New Roman"/>
          <w:sz w:val="28"/>
          <w:szCs w:val="28"/>
          <w:lang w:eastAsia="ru-RU"/>
        </w:rPr>
        <w:t xml:space="preserve"> появилась необходимость поддерживать и развивать культуру на территории Пальского сельского поселения путем сосредоточения своих усилий на основных направлениях деятельности, таких</w:t>
      </w:r>
      <w:r w:rsidR="009462E8" w:rsidRPr="009462E8">
        <w:rPr>
          <w:rFonts w:ascii="Times New Roman" w:hAnsi="Times New Roman"/>
          <w:sz w:val="28"/>
          <w:szCs w:val="28"/>
          <w:lang w:eastAsia="ru-RU"/>
        </w:rPr>
        <w:t xml:space="preserve"> как библиотечная деятельность и</w:t>
      </w:r>
      <w:r w:rsidRPr="009462E8">
        <w:rPr>
          <w:rFonts w:ascii="Times New Roman" w:hAnsi="Times New Roman"/>
          <w:sz w:val="28"/>
          <w:szCs w:val="28"/>
          <w:lang w:eastAsia="ru-RU"/>
        </w:rPr>
        <w:t xml:space="preserve"> деятельность культурно-досуговых учреждений</w:t>
      </w:r>
      <w:r w:rsidR="009462E8" w:rsidRPr="009462E8">
        <w:rPr>
          <w:rFonts w:ascii="Times New Roman" w:hAnsi="Times New Roman"/>
          <w:sz w:val="28"/>
          <w:szCs w:val="28"/>
          <w:lang w:eastAsia="ru-RU"/>
        </w:rPr>
        <w:t>.</w:t>
      </w:r>
    </w:p>
    <w:p w:rsidR="007841D7" w:rsidRPr="009462E8" w:rsidRDefault="0038185A" w:rsidP="009462E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462E8">
        <w:rPr>
          <w:rFonts w:ascii="Times New Roman" w:hAnsi="Times New Roman"/>
          <w:sz w:val="28"/>
          <w:szCs w:val="28"/>
          <w:lang w:eastAsia="ru-RU"/>
        </w:rPr>
        <w:t xml:space="preserve">Совокупность мер, направленных на решение вопроса реализации </w:t>
      </w:r>
      <w:r w:rsidRPr="009462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культурного и духовного потенциала жителей Пальского сельского поселения, должна привести к повышению удовлетворенности большинства жителей поселения качеством предоставляемых услуг в сфере культуры. </w:t>
      </w:r>
    </w:p>
    <w:p w:rsidR="000D0F1E" w:rsidRPr="000D0F1E" w:rsidRDefault="001036FF" w:rsidP="000D0F1E">
      <w:pPr>
        <w:jc w:val="both"/>
        <w:rPr>
          <w:rFonts w:ascii="Times New Roman" w:hAnsi="Times New Roman"/>
          <w:sz w:val="28"/>
          <w:szCs w:val="28"/>
        </w:rPr>
      </w:pPr>
      <w:r w:rsidRPr="0052236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0D0F1E" w:rsidRPr="000D0F1E">
        <w:rPr>
          <w:rFonts w:ascii="Times New Roman" w:hAnsi="Times New Roman"/>
          <w:sz w:val="28"/>
          <w:szCs w:val="28"/>
        </w:rPr>
        <w:t xml:space="preserve">При выполнении всех программных мероприятий </w:t>
      </w:r>
      <w:r w:rsidR="000D0F1E" w:rsidRPr="000D0F1E">
        <w:rPr>
          <w:rFonts w:ascii="Times New Roman" w:hAnsi="Times New Roman"/>
          <w:bCs/>
          <w:sz w:val="28"/>
          <w:szCs w:val="28"/>
        </w:rPr>
        <w:t>Пальского</w:t>
      </w:r>
      <w:r w:rsidR="000D0F1E" w:rsidRPr="000D0F1E">
        <w:rPr>
          <w:rFonts w:ascii="Times New Roman" w:hAnsi="Times New Roman"/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поселения.</w:t>
      </w:r>
      <w:r w:rsidR="000D0F1E" w:rsidRPr="000D0F1E">
        <w:rPr>
          <w:rFonts w:ascii="Times New Roman" w:hAnsi="Times New Roman"/>
          <w:b/>
          <w:sz w:val="24"/>
          <w:szCs w:val="24"/>
        </w:rPr>
        <w:t xml:space="preserve"> </w:t>
      </w:r>
    </w:p>
    <w:p w:rsidR="000D0F1E" w:rsidRPr="000D0F1E" w:rsidRDefault="000D0F1E" w:rsidP="000D0F1E">
      <w:pPr>
        <w:keepNext/>
        <w:keepLine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D0F1E">
        <w:rPr>
          <w:rFonts w:ascii="Times New Roman" w:hAnsi="Times New Roman"/>
          <w:sz w:val="28"/>
          <w:szCs w:val="28"/>
        </w:rPr>
        <w:t xml:space="preserve">   </w:t>
      </w:r>
      <w:r w:rsidR="00872C66" w:rsidRPr="00872C66">
        <w:rPr>
          <w:rFonts w:ascii="Times New Roman" w:hAnsi="Times New Roman"/>
          <w:sz w:val="28"/>
          <w:szCs w:val="28"/>
        </w:rPr>
        <w:t>Следовательно</w:t>
      </w:r>
      <w:r w:rsidRPr="00872C66">
        <w:rPr>
          <w:rFonts w:ascii="Times New Roman" w:hAnsi="Times New Roman"/>
          <w:sz w:val="28"/>
          <w:szCs w:val="28"/>
        </w:rPr>
        <w:t>,</w:t>
      </w:r>
      <w:r w:rsidRPr="000D0F1E">
        <w:rPr>
          <w:rFonts w:ascii="Times New Roman" w:hAnsi="Times New Roman"/>
          <w:sz w:val="28"/>
          <w:szCs w:val="28"/>
        </w:rPr>
        <w:t xml:space="preserve"> реализация Программы обеспечит ежегодное увеличение </w:t>
      </w:r>
      <w:r w:rsidRPr="009462E8">
        <w:rPr>
          <w:rFonts w:ascii="Times New Roman" w:hAnsi="Times New Roman"/>
          <w:sz w:val="28"/>
          <w:szCs w:val="28"/>
        </w:rPr>
        <w:t>доступности культурных ценностей, информации, услуг организаций культуры</w:t>
      </w:r>
      <w:r w:rsidR="009462E8" w:rsidRPr="009462E8">
        <w:rPr>
          <w:rFonts w:ascii="Times New Roman" w:hAnsi="Times New Roman"/>
          <w:sz w:val="28"/>
          <w:szCs w:val="28"/>
        </w:rPr>
        <w:t xml:space="preserve">, </w:t>
      </w:r>
      <w:r w:rsidR="009462E8">
        <w:rPr>
          <w:rFonts w:ascii="Times New Roman" w:hAnsi="Times New Roman"/>
          <w:sz w:val="28"/>
          <w:szCs w:val="28"/>
        </w:rPr>
        <w:t>определ</w:t>
      </w:r>
      <w:r w:rsidR="009462E8" w:rsidRPr="009462E8">
        <w:rPr>
          <w:rFonts w:ascii="Times New Roman" w:hAnsi="Times New Roman"/>
          <w:sz w:val="28"/>
          <w:szCs w:val="28"/>
        </w:rPr>
        <w:t>ит перспективы развития отрасли с учетом реализации запросов и потребностей населения Пальского сельского поселения.</w:t>
      </w:r>
    </w:p>
    <w:p w:rsidR="001036FF" w:rsidRDefault="001036FF" w:rsidP="004D3037">
      <w:pPr>
        <w:jc w:val="both"/>
        <w:rPr>
          <w:sz w:val="28"/>
          <w:szCs w:val="28"/>
        </w:rPr>
      </w:pPr>
    </w:p>
    <w:p w:rsidR="009E1966" w:rsidRDefault="001036FF" w:rsidP="004D3037">
      <w:pPr>
        <w:pStyle w:val="afb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35">
        <w:rPr>
          <w:rFonts w:ascii="Times New Roman" w:hAnsi="Times New Roman" w:cs="Times New Roman"/>
          <w:b/>
          <w:sz w:val="28"/>
          <w:szCs w:val="28"/>
        </w:rPr>
        <w:t xml:space="preserve">Цели,  задачи  и  целевые  показатели  (индикаторы) </w:t>
      </w:r>
      <w:r w:rsidR="009E196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62E3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36FF" w:rsidRDefault="009E1966" w:rsidP="004D3037">
      <w:pPr>
        <w:pStyle w:val="afb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>«Развитие в сфере культур</w:t>
      </w:r>
      <w:r w:rsidR="001C4929"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323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Пальско</w:t>
      </w:r>
      <w:r w:rsidR="003C7539" w:rsidRPr="009323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го</w:t>
      </w:r>
      <w:r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</w:t>
      </w:r>
      <w:r w:rsidR="003C7539"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>го</w:t>
      </w:r>
      <w:r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поселени</w:t>
      </w:r>
      <w:r w:rsidR="003C7539"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93231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D3037" w:rsidRPr="0093231F" w:rsidRDefault="004D3037" w:rsidP="004D3037">
      <w:pPr>
        <w:pStyle w:val="afb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6C57" w:rsidRPr="00CC6822" w:rsidRDefault="00B76C57" w:rsidP="00B76C57">
      <w:pPr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C6822">
        <w:rPr>
          <w:rFonts w:ascii="Times New Roman" w:hAnsi="Times New Roman"/>
          <w:sz w:val="28"/>
          <w:szCs w:val="28"/>
        </w:rPr>
        <w:t>Библиотечное, библиографическое и информационное обслуживание пользователей библиотеки:</w:t>
      </w:r>
    </w:p>
    <w:p w:rsidR="00DD66BC" w:rsidRPr="00DD66BC" w:rsidRDefault="00B76C57" w:rsidP="00B76C5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Организация библиотечного обслуживания населения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br/>
      </w:r>
      <w:r w:rsidR="00DD66BC" w:rsidRPr="00DD66BC">
        <w:rPr>
          <w:rFonts w:ascii="Times New Roman" w:hAnsi="Times New Roman"/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51668C" w:rsidRPr="0051668C" w:rsidRDefault="0051668C" w:rsidP="0051668C">
      <w:pPr>
        <w:pStyle w:val="afb"/>
        <w:ind w:left="1080"/>
        <w:jc w:val="both"/>
        <w:rPr>
          <w:rFonts w:ascii="Times New Roman" w:hAnsi="Times New Roman"/>
          <w:sz w:val="28"/>
          <w:szCs w:val="28"/>
        </w:rPr>
      </w:pPr>
      <w:r w:rsidRPr="0051668C">
        <w:rPr>
          <w:rFonts w:ascii="Times New Roman" w:hAnsi="Times New Roman"/>
          <w:sz w:val="28"/>
          <w:szCs w:val="28"/>
        </w:rPr>
        <w:t>-организовать библиотечное обслуживание населения и сохранения культурного и исторического наследия.</w:t>
      </w:r>
    </w:p>
    <w:p w:rsidR="00DD66BC" w:rsidRPr="0051668C" w:rsidRDefault="0051668C" w:rsidP="00516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668C">
        <w:rPr>
          <w:rFonts w:ascii="Times New Roman" w:hAnsi="Times New Roman"/>
          <w:sz w:val="28"/>
          <w:szCs w:val="28"/>
        </w:rPr>
        <w:t>Решение поставленной в рамках Программы задачи достигается за счет:</w:t>
      </w:r>
    </w:p>
    <w:p w:rsidR="0051668C" w:rsidRPr="0051668C" w:rsidRDefault="00DD66B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комплектования и обеспечения</w:t>
      </w:r>
      <w:r w:rsidR="0051668C" w:rsidRPr="0051668C">
        <w:rPr>
          <w:rFonts w:ascii="Times New Roman" w:hAnsi="Times New Roman"/>
          <w:sz w:val="28"/>
          <w:szCs w:val="28"/>
        </w:rPr>
        <w:t xml:space="preserve"> сохранности библиотечных фондов;</w:t>
      </w:r>
    </w:p>
    <w:p w:rsidR="0051668C" w:rsidRPr="0051668C" w:rsidRDefault="0051668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 w:rsidRPr="0051668C">
        <w:rPr>
          <w:rFonts w:ascii="Times New Roman" w:hAnsi="Times New Roman"/>
          <w:sz w:val="28"/>
          <w:szCs w:val="28"/>
        </w:rPr>
        <w:t>- сохранени</w:t>
      </w:r>
      <w:r w:rsidR="00DD66BC">
        <w:rPr>
          <w:rFonts w:ascii="Times New Roman" w:hAnsi="Times New Roman"/>
          <w:sz w:val="28"/>
          <w:szCs w:val="28"/>
        </w:rPr>
        <w:t>я и увеличения</w:t>
      </w:r>
      <w:r w:rsidRPr="0051668C">
        <w:rPr>
          <w:rFonts w:ascii="Times New Roman" w:hAnsi="Times New Roman"/>
          <w:sz w:val="28"/>
          <w:szCs w:val="28"/>
        </w:rPr>
        <w:t xml:space="preserve"> количества посещений библиотек; </w:t>
      </w:r>
    </w:p>
    <w:p w:rsidR="0051668C" w:rsidRPr="0051668C" w:rsidRDefault="0051668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 w:rsidRPr="0051668C">
        <w:rPr>
          <w:rFonts w:ascii="Times New Roman" w:hAnsi="Times New Roman"/>
          <w:sz w:val="28"/>
          <w:szCs w:val="28"/>
        </w:rPr>
        <w:t>-</w:t>
      </w:r>
      <w:r w:rsidR="00DD66BC">
        <w:rPr>
          <w:rFonts w:ascii="Times New Roman" w:hAnsi="Times New Roman"/>
          <w:sz w:val="28"/>
          <w:szCs w:val="28"/>
        </w:rPr>
        <w:t xml:space="preserve"> сохранения</w:t>
      </w:r>
      <w:r w:rsidRPr="0051668C">
        <w:rPr>
          <w:rFonts w:ascii="Times New Roman" w:hAnsi="Times New Roman"/>
          <w:sz w:val="28"/>
          <w:szCs w:val="28"/>
        </w:rPr>
        <w:t xml:space="preserve"> и  уве</w:t>
      </w:r>
      <w:r w:rsidR="00DD66BC">
        <w:rPr>
          <w:rFonts w:ascii="Times New Roman" w:hAnsi="Times New Roman"/>
          <w:sz w:val="28"/>
          <w:szCs w:val="28"/>
        </w:rPr>
        <w:t>личения</w:t>
      </w:r>
      <w:r w:rsidRPr="0051668C">
        <w:rPr>
          <w:rFonts w:ascii="Times New Roman" w:hAnsi="Times New Roman"/>
          <w:sz w:val="28"/>
          <w:szCs w:val="28"/>
        </w:rPr>
        <w:t> количества пользователей в библиотеках;</w:t>
      </w:r>
    </w:p>
    <w:p w:rsidR="0051668C" w:rsidRPr="0051668C" w:rsidRDefault="00DD66B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увеличения</w:t>
      </w:r>
      <w:r w:rsidR="0051668C" w:rsidRPr="0051668C">
        <w:rPr>
          <w:rFonts w:ascii="Times New Roman" w:hAnsi="Times New Roman"/>
          <w:sz w:val="28"/>
          <w:szCs w:val="28"/>
        </w:rPr>
        <w:t>  количества    выданных документов;</w:t>
      </w:r>
    </w:p>
    <w:p w:rsidR="0051668C" w:rsidRPr="0051668C" w:rsidRDefault="00DD66B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увеличения</w:t>
      </w:r>
      <w:r w:rsidR="0051668C" w:rsidRPr="0051668C">
        <w:rPr>
          <w:rFonts w:ascii="Times New Roman" w:hAnsi="Times New Roman"/>
          <w:sz w:val="28"/>
          <w:szCs w:val="28"/>
        </w:rPr>
        <w:t>  количества    </w:t>
      </w:r>
      <w:r>
        <w:rPr>
          <w:rFonts w:ascii="Times New Roman" w:hAnsi="Times New Roman"/>
          <w:sz w:val="28"/>
          <w:szCs w:val="28"/>
        </w:rPr>
        <w:t xml:space="preserve"> просветительских мероприятий с населением;</w:t>
      </w:r>
    </w:p>
    <w:p w:rsidR="0051668C" w:rsidRPr="0051668C" w:rsidRDefault="0051668C" w:rsidP="0051668C">
      <w:pPr>
        <w:pStyle w:val="afb"/>
        <w:ind w:left="1080"/>
        <w:rPr>
          <w:rFonts w:ascii="Times New Roman" w:hAnsi="Times New Roman"/>
          <w:sz w:val="28"/>
          <w:szCs w:val="28"/>
        </w:rPr>
      </w:pPr>
      <w:r w:rsidRPr="0051668C">
        <w:rPr>
          <w:rFonts w:ascii="Times New Roman" w:hAnsi="Times New Roman"/>
          <w:sz w:val="28"/>
          <w:szCs w:val="28"/>
        </w:rPr>
        <w:t>- пополнения библиотечных фондов;</w:t>
      </w:r>
    </w:p>
    <w:p w:rsidR="0051668C" w:rsidRDefault="00DD66BC" w:rsidP="0051668C">
      <w:pPr>
        <w:pStyle w:val="afa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</w:t>
      </w:r>
      <w:r w:rsidR="0051668C">
        <w:rPr>
          <w:sz w:val="28"/>
          <w:szCs w:val="28"/>
        </w:rPr>
        <w:t xml:space="preserve"> услуг Интернет - обслуживания.</w:t>
      </w:r>
    </w:p>
    <w:p w:rsidR="00B76C57" w:rsidRPr="00CC6822" w:rsidRDefault="00B76C57" w:rsidP="00B76C57">
      <w:pPr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2.2.</w:t>
      </w:r>
      <w:r w:rsidRPr="00CC6822">
        <w:rPr>
          <w:rFonts w:ascii="Times New Roman" w:hAnsi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творчества:</w:t>
      </w:r>
    </w:p>
    <w:p w:rsidR="00B76C57" w:rsidRPr="00CC6822" w:rsidRDefault="00B76C57" w:rsidP="00B76C57">
      <w:pPr>
        <w:pStyle w:val="afb"/>
        <w:spacing w:after="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 xml:space="preserve"> Организация работы клубов и творческих объединений по интересам.</w:t>
      </w:r>
    </w:p>
    <w:p w:rsidR="00B76C57" w:rsidRDefault="00B76C57" w:rsidP="00B76C5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668C">
        <w:rPr>
          <w:rFonts w:ascii="Times New Roman" w:hAnsi="Times New Roman"/>
          <w:sz w:val="28"/>
          <w:szCs w:val="28"/>
        </w:rPr>
        <w:t>Достижение первой  цели в рамках Программы предполагает решение следующей задачи:</w:t>
      </w:r>
    </w:p>
    <w:p w:rsidR="00B76C57" w:rsidRDefault="00B76C57" w:rsidP="00B76C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организация деятельности клубных формирований и любительских творческих объединений;</w:t>
      </w:r>
    </w:p>
    <w:p w:rsidR="00B76C57" w:rsidRDefault="00B76C57" w:rsidP="00B76C5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сохранение и развитие  местного традиционного художественного творчества, участие в сохранении, возродить национальные, местные  народные промыслы.</w:t>
      </w:r>
    </w:p>
    <w:p w:rsidR="00B76C57" w:rsidRDefault="00B76C57" w:rsidP="00B76C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населению организовать себя в творческом потенциале.</w:t>
      </w:r>
    </w:p>
    <w:p w:rsidR="00B76C57" w:rsidRDefault="00B76C57" w:rsidP="00B76C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этих задач достигается за счет:</w:t>
      </w:r>
    </w:p>
    <w:p w:rsidR="00B76C57" w:rsidRDefault="00B76C57" w:rsidP="00B76C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населению комфортных условий для занятий народным творчеством, </w:t>
      </w:r>
    </w:p>
    <w:p w:rsidR="00B76C57" w:rsidRDefault="00B76C57" w:rsidP="00B76C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активировать детей и молодежь в творческие кружки, и клубы по интересам,</w:t>
      </w:r>
    </w:p>
    <w:p w:rsidR="001036FF" w:rsidRPr="00980A3B" w:rsidRDefault="00B76C57" w:rsidP="00980A3B">
      <w:pPr>
        <w:jc w:val="both"/>
        <w:rPr>
          <w:rFonts w:ascii="Times New Roman" w:hAnsi="Times New Roman"/>
          <w:sz w:val="28"/>
          <w:szCs w:val="28"/>
        </w:rPr>
        <w:sectPr w:rsidR="001036FF" w:rsidRPr="00980A3B" w:rsidSect="00771AD7">
          <w:pgSz w:w="11906" w:h="16838"/>
          <w:pgMar w:top="488" w:right="707" w:bottom="567" w:left="1418" w:header="709" w:footer="709" w:gutter="0"/>
          <w:cols w:space="708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воспроизводства творческого потенциала поселения.</w:t>
      </w: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DD66BC" w:rsidRDefault="00DD66BC" w:rsidP="00DD66B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D66BC" w:rsidRPr="00E6275D" w:rsidRDefault="00DD66BC" w:rsidP="00DD66BC">
      <w:pPr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E6275D">
        <w:rPr>
          <w:rFonts w:ascii="Times New Roman" w:hAnsi="Times New Roman"/>
          <w:sz w:val="28"/>
          <w:szCs w:val="28"/>
        </w:rPr>
        <w:t>к Порядку разработки, реализации и оценки эффективности муниципальных программ Пальского сельского поселения</w:t>
      </w:r>
    </w:p>
    <w:p w:rsidR="00DD66BC" w:rsidRDefault="00DD66BC" w:rsidP="00DD66B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D66BC" w:rsidRDefault="00DD66BC" w:rsidP="00DD66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D66BC" w:rsidRDefault="00DD66BC" w:rsidP="00DD66B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(подпрограммы)</w:t>
      </w:r>
    </w:p>
    <w:p w:rsidR="00DD66BC" w:rsidRPr="0040448C" w:rsidRDefault="003C7539" w:rsidP="001C4929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«Развитие в сфере культур</w:t>
      </w:r>
      <w:r w:rsidR="001C4929"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Пальского</w:t>
      </w:r>
      <w:r w:rsidR="00DD66BC" w:rsidRPr="0040448C">
        <w:rPr>
          <w:rFonts w:ascii="Times New Roman" w:hAnsi="Times New Roman"/>
          <w:b/>
          <w:i/>
          <w:sz w:val="28"/>
          <w:szCs w:val="28"/>
          <w:u w:val="single"/>
        </w:rPr>
        <w:t xml:space="preserve"> сел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ьского поселения</w:t>
      </w:r>
      <w:r w:rsidR="00DD66BC" w:rsidRPr="004044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DD66BC" w:rsidRDefault="00DD66BC" w:rsidP="00DD66B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DD66BC" w:rsidRDefault="00DD66BC" w:rsidP="00DD66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2827"/>
        <w:gridCol w:w="957"/>
        <w:gridCol w:w="2138"/>
        <w:gridCol w:w="2138"/>
        <w:gridCol w:w="2138"/>
        <w:gridCol w:w="2141"/>
      </w:tblGrid>
      <w:tr w:rsidR="00DD66BC" w:rsidRPr="000E5D77" w:rsidTr="00E31017">
        <w:trPr>
          <w:trHeight w:val="316"/>
        </w:trPr>
        <w:tc>
          <w:tcPr>
            <w:tcW w:w="3210" w:type="dxa"/>
            <w:vMerge w:val="restart"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основных мероприятий</w:t>
            </w:r>
          </w:p>
        </w:tc>
        <w:tc>
          <w:tcPr>
            <w:tcW w:w="2827" w:type="dxa"/>
            <w:vMerge w:val="restart"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57" w:type="dxa"/>
            <w:vMerge w:val="restart"/>
          </w:tcPr>
          <w:p w:rsidR="00DD66BC" w:rsidRPr="001C4929" w:rsidRDefault="00DD66B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D66BC" w:rsidRPr="001C4929" w:rsidRDefault="00DD66B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2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C49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4"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D66BC" w:rsidRPr="00AF7076" w:rsidTr="006C6C23">
        <w:trPr>
          <w:trHeight w:val="145"/>
        </w:trPr>
        <w:tc>
          <w:tcPr>
            <w:tcW w:w="3210" w:type="dxa"/>
            <w:vMerge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D66BC" w:rsidRPr="001C4929" w:rsidRDefault="00DD66BC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D66BC" w:rsidRPr="00E31017" w:rsidRDefault="00DD66B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138" w:type="dxa"/>
          </w:tcPr>
          <w:p w:rsidR="00DD66BC" w:rsidRPr="00E31017" w:rsidRDefault="0040448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2018</w:t>
            </w:r>
            <w:r w:rsidR="00DD66BC" w:rsidRPr="00E310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8" w:type="dxa"/>
          </w:tcPr>
          <w:p w:rsidR="00DD66BC" w:rsidRPr="00E31017" w:rsidRDefault="0040448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2019</w:t>
            </w:r>
            <w:r w:rsidR="00DD66BC" w:rsidRPr="00E310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41" w:type="dxa"/>
          </w:tcPr>
          <w:p w:rsidR="00DD66BC" w:rsidRPr="00E31017" w:rsidRDefault="0040448C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2020</w:t>
            </w:r>
            <w:r w:rsidR="00DD66BC" w:rsidRPr="00E310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D66BC" w:rsidRPr="00AF7076" w:rsidTr="00E31017">
        <w:trPr>
          <w:trHeight w:val="316"/>
        </w:trPr>
        <w:tc>
          <w:tcPr>
            <w:tcW w:w="15549" w:type="dxa"/>
            <w:gridSpan w:val="7"/>
          </w:tcPr>
          <w:p w:rsidR="00DD66BC" w:rsidRPr="00E31017" w:rsidRDefault="00A012DF" w:rsidP="003B0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 w:rsidR="003B061E" w:rsidRPr="00E31017">
              <w:rPr>
                <w:rFonts w:ascii="Times New Roman" w:hAnsi="Times New Roman"/>
                <w:b/>
                <w:sz w:val="24"/>
                <w:szCs w:val="24"/>
              </w:rPr>
              <w:t>муниципальных услуг</w:t>
            </w: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</w:t>
            </w:r>
            <w:r w:rsidR="003B061E" w:rsidRPr="00E31017">
              <w:rPr>
                <w:rFonts w:ascii="Times New Roman" w:hAnsi="Times New Roman"/>
                <w:b/>
                <w:sz w:val="24"/>
                <w:szCs w:val="24"/>
              </w:rPr>
              <w:t>ю Пальского сельского поселения</w:t>
            </w:r>
          </w:p>
        </w:tc>
      </w:tr>
      <w:tr w:rsidR="00A012DF" w:rsidRPr="00AF7076" w:rsidTr="006C6C23">
        <w:trPr>
          <w:trHeight w:val="304"/>
        </w:trPr>
        <w:tc>
          <w:tcPr>
            <w:tcW w:w="3210" w:type="dxa"/>
            <w:vMerge w:val="restart"/>
          </w:tcPr>
          <w:p w:rsidR="00A012DF" w:rsidRPr="00E31017" w:rsidRDefault="004C2D03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012DF" w:rsidRPr="00E31017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27" w:type="dxa"/>
          </w:tcPr>
          <w:p w:rsidR="00A012DF" w:rsidRPr="00E31017" w:rsidRDefault="00A012DF" w:rsidP="00A012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1.1.</w:t>
            </w:r>
            <w:r w:rsidRPr="00E31017">
              <w:rPr>
                <w:bCs/>
                <w:sz w:val="24"/>
                <w:szCs w:val="24"/>
              </w:rPr>
              <w:t xml:space="preserve"> 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>пользователей библиотеки на конец года</w:t>
            </w:r>
          </w:p>
        </w:tc>
        <w:tc>
          <w:tcPr>
            <w:tcW w:w="957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308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141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A012DF" w:rsidRPr="00AF7076" w:rsidTr="006C6C23">
        <w:trPr>
          <w:trHeight w:val="299"/>
        </w:trPr>
        <w:tc>
          <w:tcPr>
            <w:tcW w:w="3210" w:type="dxa"/>
            <w:vMerge/>
          </w:tcPr>
          <w:p w:rsidR="00A012DF" w:rsidRPr="00E31017" w:rsidRDefault="00A012DF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A012DF" w:rsidRPr="00E31017" w:rsidRDefault="00A012DF" w:rsidP="00A012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1.2. Количество выданных документов пользователям</w:t>
            </w:r>
          </w:p>
        </w:tc>
        <w:tc>
          <w:tcPr>
            <w:tcW w:w="957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5850</w:t>
            </w:r>
          </w:p>
        </w:tc>
        <w:tc>
          <w:tcPr>
            <w:tcW w:w="2138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5850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5850</w:t>
            </w:r>
          </w:p>
          <w:p w:rsidR="00A012DF" w:rsidRPr="00E31017" w:rsidRDefault="00A012D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2DF" w:rsidRPr="00AF7076" w:rsidTr="006C6C23">
        <w:trPr>
          <w:trHeight w:val="284"/>
        </w:trPr>
        <w:tc>
          <w:tcPr>
            <w:tcW w:w="3210" w:type="dxa"/>
            <w:vMerge/>
          </w:tcPr>
          <w:p w:rsidR="00A012DF" w:rsidRPr="00E31017" w:rsidRDefault="00A012DF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A012DF" w:rsidRPr="00E31017" w:rsidRDefault="00A012DF" w:rsidP="00A012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1.3.</w:t>
            </w:r>
            <w:r w:rsidRPr="00E31017">
              <w:rPr>
                <w:sz w:val="24"/>
                <w:szCs w:val="24"/>
              </w:rPr>
              <w:t xml:space="preserve"> 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Кол-во посещений</w:t>
            </w:r>
            <w:r w:rsidR="008E580F" w:rsidRPr="00E31017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957" w:type="dxa"/>
          </w:tcPr>
          <w:p w:rsidR="00A012DF" w:rsidRPr="00E31017" w:rsidRDefault="005236EF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A012DF" w:rsidRPr="00E31017" w:rsidRDefault="004C2D0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2138" w:type="dxa"/>
          </w:tcPr>
          <w:p w:rsidR="00A012DF" w:rsidRPr="00E31017" w:rsidRDefault="004C2D0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2138" w:type="dxa"/>
          </w:tcPr>
          <w:p w:rsidR="00A012DF" w:rsidRPr="00E31017" w:rsidRDefault="004C2D0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2141" w:type="dxa"/>
          </w:tcPr>
          <w:p w:rsidR="00A012DF" w:rsidRPr="00E31017" w:rsidRDefault="004C2D0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</w:tr>
      <w:tr w:rsidR="00E31017" w:rsidRPr="00AF7076" w:rsidTr="006C6C23">
        <w:trPr>
          <w:trHeight w:val="590"/>
        </w:trPr>
        <w:tc>
          <w:tcPr>
            <w:tcW w:w="3210" w:type="dxa"/>
            <w:vMerge w:val="restart"/>
          </w:tcPr>
          <w:p w:rsidR="00E31017" w:rsidRPr="00E31017" w:rsidRDefault="00E31017" w:rsidP="004C2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3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27" w:type="dxa"/>
          </w:tcPr>
          <w:p w:rsidR="00E31017" w:rsidRPr="00E31017" w:rsidRDefault="00E31017" w:rsidP="00B96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2.1. Количество клубных формирований</w:t>
            </w:r>
          </w:p>
        </w:tc>
        <w:tc>
          <w:tcPr>
            <w:tcW w:w="957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1017" w:rsidRPr="00AF7076" w:rsidTr="006C6C23">
        <w:trPr>
          <w:trHeight w:val="165"/>
        </w:trPr>
        <w:tc>
          <w:tcPr>
            <w:tcW w:w="3210" w:type="dxa"/>
            <w:vMerge/>
          </w:tcPr>
          <w:p w:rsidR="00E31017" w:rsidRPr="00E31017" w:rsidRDefault="00E31017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E31017" w:rsidRPr="00E31017" w:rsidRDefault="00E31017" w:rsidP="00B963C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2.2. Количество участников клубных формирований</w:t>
            </w:r>
          </w:p>
        </w:tc>
        <w:tc>
          <w:tcPr>
            <w:tcW w:w="957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41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31017" w:rsidRPr="00AF7076" w:rsidTr="006C6C23">
        <w:trPr>
          <w:trHeight w:val="165"/>
        </w:trPr>
        <w:tc>
          <w:tcPr>
            <w:tcW w:w="3210" w:type="dxa"/>
            <w:vMerge/>
          </w:tcPr>
          <w:p w:rsidR="00E31017" w:rsidRPr="00AF7076" w:rsidRDefault="00E31017" w:rsidP="00E3101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27" w:type="dxa"/>
          </w:tcPr>
          <w:p w:rsidR="00E31017" w:rsidRPr="00E31017" w:rsidRDefault="00E31017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2.3. Количество проведенных мероприятий</w:t>
            </w:r>
            <w:proofErr w:type="gramStart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концертов и т.п., проведенных  участниками клубных формирований за год</w:t>
            </w:r>
          </w:p>
        </w:tc>
        <w:tc>
          <w:tcPr>
            <w:tcW w:w="957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E31017" w:rsidRPr="00E31017" w:rsidRDefault="00E31017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6C23" w:rsidRPr="00AF7076" w:rsidTr="006C6C23">
        <w:trPr>
          <w:trHeight w:val="165"/>
        </w:trPr>
        <w:tc>
          <w:tcPr>
            <w:tcW w:w="15549" w:type="dxa"/>
            <w:gridSpan w:val="7"/>
          </w:tcPr>
          <w:p w:rsidR="006C6C23" w:rsidRDefault="006C6C23" w:rsidP="006C6C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C23">
              <w:rPr>
                <w:rFonts w:ascii="Times New Roman" w:hAnsi="Times New Roman"/>
                <w:b/>
                <w:sz w:val="24"/>
                <w:szCs w:val="24"/>
              </w:rPr>
              <w:t>Формирование  престижа  профессии  в  сфере культуры</w:t>
            </w:r>
            <w:r w:rsidRPr="009E05AC">
              <w:t>.</w:t>
            </w:r>
          </w:p>
        </w:tc>
      </w:tr>
      <w:tr w:rsidR="006C6C23" w:rsidRPr="00AF7076" w:rsidTr="006C6C23">
        <w:trPr>
          <w:trHeight w:val="165"/>
        </w:trPr>
        <w:tc>
          <w:tcPr>
            <w:tcW w:w="3210" w:type="dxa"/>
          </w:tcPr>
          <w:p w:rsidR="006C6C23" w:rsidRPr="006C6C23" w:rsidRDefault="006C6C23" w:rsidP="006C6C23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Cs w:val="22"/>
              </w:rPr>
              <w:t>П</w:t>
            </w:r>
            <w:r w:rsidRPr="006C6C23">
              <w:rPr>
                <w:rFonts w:ascii="Times New Roman" w:hAnsi="Times New Roman"/>
                <w:b/>
                <w:szCs w:val="22"/>
              </w:rPr>
              <w:t xml:space="preserve">овышение квалификации и переподготовка </w:t>
            </w:r>
            <w:r>
              <w:rPr>
                <w:rFonts w:ascii="Times New Roman" w:hAnsi="Times New Roman"/>
                <w:b/>
                <w:szCs w:val="22"/>
              </w:rPr>
              <w:t>специалистов учреждения</w:t>
            </w:r>
            <w:r w:rsidRPr="006C6C2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2827" w:type="dxa"/>
          </w:tcPr>
          <w:p w:rsidR="006C6C23" w:rsidRPr="00E31017" w:rsidRDefault="006C6C23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 xml:space="preserve">Количество специалистов учреждений культуры, за год прошедших повышение </w:t>
            </w:r>
            <w:r w:rsidRPr="00B911EB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квалификации и переподготовку (с выдачей соответствующих удостоверений и сертификатов)</w:t>
            </w:r>
          </w:p>
        </w:tc>
        <w:tc>
          <w:tcPr>
            <w:tcW w:w="957" w:type="dxa"/>
          </w:tcPr>
          <w:p w:rsidR="006C6C23" w:rsidRPr="00E31017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38" w:type="dxa"/>
          </w:tcPr>
          <w:p w:rsidR="006C6C23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6C6C23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6C6C23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6C6C23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C23" w:rsidRPr="00AF7076" w:rsidTr="006C6C23">
        <w:trPr>
          <w:trHeight w:val="165"/>
        </w:trPr>
        <w:tc>
          <w:tcPr>
            <w:tcW w:w="15549" w:type="dxa"/>
            <w:gridSpan w:val="7"/>
          </w:tcPr>
          <w:p w:rsidR="006C6C23" w:rsidRPr="006C6C23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C23">
              <w:rPr>
                <w:rFonts w:ascii="Times New Roman" w:hAnsi="Times New Roman"/>
                <w:b/>
              </w:rPr>
              <w:lastRenderedPageBreak/>
              <w:t>Поддержка мероприятий, способств</w:t>
            </w:r>
            <w:r w:rsidR="00572B36">
              <w:rPr>
                <w:rFonts w:ascii="Times New Roman" w:hAnsi="Times New Roman"/>
                <w:b/>
              </w:rPr>
              <w:t>ующих росту престижа культуры  П</w:t>
            </w:r>
            <w:r w:rsidRPr="006C6C23">
              <w:rPr>
                <w:rFonts w:ascii="Times New Roman" w:hAnsi="Times New Roman"/>
                <w:b/>
              </w:rPr>
              <w:t>альского сельского поселения среди населения Осинского муниципального района</w:t>
            </w:r>
          </w:p>
        </w:tc>
      </w:tr>
      <w:tr w:rsidR="006C6C23" w:rsidRPr="00AF7076" w:rsidTr="006C6C23">
        <w:trPr>
          <w:trHeight w:val="165"/>
        </w:trPr>
        <w:tc>
          <w:tcPr>
            <w:tcW w:w="3210" w:type="dxa"/>
          </w:tcPr>
          <w:p w:rsidR="006C6C23" w:rsidRPr="006C6C23" w:rsidRDefault="006C6C23" w:rsidP="00E3101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Мероприятия, проводимые </w:t>
            </w:r>
            <w:r w:rsidRPr="006C6C23">
              <w:rPr>
                <w:rFonts w:ascii="Times New Roman" w:hAnsi="Times New Roman"/>
                <w:b/>
                <w:sz w:val="18"/>
                <w:szCs w:val="18"/>
              </w:rPr>
              <w:t>на территории Пальского сельского поселения</w:t>
            </w:r>
          </w:p>
        </w:tc>
        <w:tc>
          <w:tcPr>
            <w:tcW w:w="2827" w:type="dxa"/>
          </w:tcPr>
          <w:p w:rsidR="006C6C23" w:rsidRPr="00E31017" w:rsidRDefault="006C6C23" w:rsidP="00404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>Количество посещений социально-значимых мероприятий, проводимых на территории Пальского сельского поселения</w:t>
            </w:r>
          </w:p>
        </w:tc>
        <w:tc>
          <w:tcPr>
            <w:tcW w:w="957" w:type="dxa"/>
          </w:tcPr>
          <w:p w:rsidR="006C6C23" w:rsidRPr="00E31017" w:rsidRDefault="006C6C23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6C6C23" w:rsidRDefault="00874779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38" w:type="dxa"/>
          </w:tcPr>
          <w:p w:rsidR="006C6C23" w:rsidRDefault="00874779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38" w:type="dxa"/>
          </w:tcPr>
          <w:p w:rsidR="006C6C23" w:rsidRDefault="00874779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1" w:type="dxa"/>
          </w:tcPr>
          <w:p w:rsidR="006C6C23" w:rsidRDefault="00874779" w:rsidP="00932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1C4929" w:rsidRDefault="001C4929" w:rsidP="00E2210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6619C" w:rsidRDefault="0086619C" w:rsidP="003B061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80A3B" w:rsidRDefault="00980A3B" w:rsidP="003B061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B061E" w:rsidRDefault="003B061E" w:rsidP="003B061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B061E" w:rsidRDefault="003B061E" w:rsidP="003B061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036FF" w:rsidRPr="00E2210D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210D">
        <w:rPr>
          <w:rFonts w:ascii="Times New Roman" w:hAnsi="Times New Roman"/>
          <w:sz w:val="28"/>
          <w:szCs w:val="28"/>
        </w:rPr>
        <w:t>ПЕРЕЧЕНЬ</w:t>
      </w:r>
    </w:p>
    <w:p w:rsidR="001036FF" w:rsidRPr="00E2210D" w:rsidRDefault="001036FF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210D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DD66BC" w:rsidRPr="00E2210D" w:rsidRDefault="00DD66BC" w:rsidP="001036F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10D">
        <w:rPr>
          <w:rFonts w:ascii="Times New Roman" w:hAnsi="Times New Roman"/>
          <w:b/>
          <w:i/>
          <w:sz w:val="28"/>
          <w:szCs w:val="28"/>
          <w:u w:val="single"/>
        </w:rPr>
        <w:t>«Развитие в сфере культур</w:t>
      </w:r>
      <w:r w:rsidR="003C7539" w:rsidRPr="00E2210D">
        <w:rPr>
          <w:rFonts w:ascii="Times New Roman" w:hAnsi="Times New Roman"/>
          <w:b/>
          <w:i/>
          <w:sz w:val="28"/>
          <w:szCs w:val="28"/>
          <w:u w:val="single"/>
        </w:rPr>
        <w:t xml:space="preserve">ы </w:t>
      </w:r>
      <w:r w:rsidR="003C7539" w:rsidRPr="00E2210D">
        <w:rPr>
          <w:rFonts w:ascii="Times New Roman" w:hAnsi="Times New Roman"/>
          <w:b/>
          <w:bCs/>
          <w:i/>
          <w:sz w:val="28"/>
          <w:szCs w:val="28"/>
          <w:u w:val="single"/>
        </w:rPr>
        <w:t>Пальского</w:t>
      </w:r>
      <w:r w:rsidRPr="00E2210D">
        <w:rPr>
          <w:rFonts w:ascii="Times New Roman" w:hAnsi="Times New Roman"/>
          <w:b/>
          <w:i/>
          <w:sz w:val="28"/>
          <w:szCs w:val="28"/>
          <w:u w:val="single"/>
        </w:rPr>
        <w:t xml:space="preserve"> сел</w:t>
      </w:r>
      <w:r w:rsidR="003C7539" w:rsidRPr="00E2210D">
        <w:rPr>
          <w:rFonts w:ascii="Times New Roman" w:hAnsi="Times New Roman"/>
          <w:b/>
          <w:i/>
          <w:sz w:val="28"/>
          <w:szCs w:val="28"/>
          <w:u w:val="single"/>
        </w:rPr>
        <w:t>ьского поселения</w:t>
      </w:r>
      <w:r w:rsidRPr="00E221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1036FF" w:rsidRDefault="00DD66BC" w:rsidP="001036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210D">
        <w:rPr>
          <w:rFonts w:ascii="Times New Roman" w:hAnsi="Times New Roman"/>
          <w:sz w:val="24"/>
          <w:szCs w:val="24"/>
        </w:rPr>
        <w:t xml:space="preserve"> </w:t>
      </w:r>
      <w:r w:rsidR="001036FF" w:rsidRPr="00E2210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E2210D" w:rsidRDefault="00E2210D" w:rsidP="00E2210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4"/>
        <w:gridCol w:w="1305"/>
        <w:gridCol w:w="1445"/>
        <w:gridCol w:w="1161"/>
        <w:gridCol w:w="1131"/>
        <w:gridCol w:w="1017"/>
        <w:gridCol w:w="137"/>
        <w:gridCol w:w="1016"/>
        <w:gridCol w:w="1685"/>
        <w:gridCol w:w="7"/>
        <w:gridCol w:w="857"/>
        <w:gridCol w:w="7"/>
        <w:gridCol w:w="810"/>
        <w:gridCol w:w="31"/>
        <w:gridCol w:w="14"/>
        <w:gridCol w:w="819"/>
        <w:gridCol w:w="31"/>
        <w:gridCol w:w="14"/>
        <w:gridCol w:w="820"/>
        <w:gridCol w:w="31"/>
        <w:gridCol w:w="14"/>
        <w:gridCol w:w="819"/>
        <w:gridCol w:w="31"/>
        <w:gridCol w:w="7"/>
        <w:gridCol w:w="7"/>
      </w:tblGrid>
      <w:tr w:rsidR="00E2210D" w:rsidRPr="008F365C" w:rsidTr="0086619C">
        <w:trPr>
          <w:gridAfter w:val="1"/>
          <w:wAfter w:w="7" w:type="dxa"/>
          <w:trHeight w:val="51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8F36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365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E2210D" w:rsidRPr="008F365C" w:rsidTr="0086619C">
        <w:trPr>
          <w:gridAfter w:val="3"/>
          <w:wAfter w:w="45" w:type="dxa"/>
          <w:trHeight w:val="28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E2210D" w:rsidRPr="008F365C" w:rsidTr="0086619C">
        <w:trPr>
          <w:gridAfter w:val="3"/>
          <w:wAfter w:w="45" w:type="dxa"/>
          <w:trHeight w:val="534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2210D" w:rsidRPr="008F365C" w:rsidTr="0086619C">
        <w:trPr>
          <w:gridAfter w:val="1"/>
          <w:wAfter w:w="7" w:type="dxa"/>
          <w:trHeight w:val="575"/>
        </w:trPr>
        <w:tc>
          <w:tcPr>
            <w:tcW w:w="158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F365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E2210D" w:rsidRPr="008F365C" w:rsidRDefault="00E2210D" w:rsidP="00377D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210D" w:rsidRPr="008F365C" w:rsidTr="0086619C">
        <w:trPr>
          <w:gridAfter w:val="1"/>
          <w:wAfter w:w="7" w:type="dxa"/>
          <w:trHeight w:val="270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="00377DFD" w:rsidRPr="00E31017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муниципальных услуг населению Пальского сельского поселения</w:t>
            </w:r>
          </w:p>
        </w:tc>
      </w:tr>
      <w:tr w:rsidR="00E2210D" w:rsidRPr="008F365C" w:rsidTr="0086619C">
        <w:trPr>
          <w:gridAfter w:val="2"/>
          <w:wAfter w:w="14" w:type="dxa"/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Услуга «Библиотечное, </w:t>
            </w:r>
            <w:r w:rsidRPr="008F365C">
              <w:rPr>
                <w:rFonts w:ascii="Times New Roman" w:hAnsi="Times New Roman"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Pr="008F365C" w:rsidRDefault="00E2210D" w:rsidP="00E2210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Pr="008F365C" w:rsidRDefault="00E2210D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0D" w:rsidRPr="008F365C" w:rsidRDefault="00E2210D" w:rsidP="00E22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 w:rsidP="00E22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Default="00E2210D" w:rsidP="00E22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Pr="008F365C" w:rsidRDefault="00E2210D" w:rsidP="00E221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 w:rsidP="00E22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Default="00E2210D" w:rsidP="00E22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Default="00E2210D" w:rsidP="00E2210D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 w:rsidP="00E22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Default="00E2210D" w:rsidP="00E221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0D" w:rsidRDefault="00E2210D" w:rsidP="00E2210D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в год</w:t>
            </w:r>
          </w:p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(книговыдача)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Pr="008F365C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0D" w:rsidRDefault="00E2210D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</w:tr>
      <w:tr w:rsidR="00572B36" w:rsidRPr="008F365C" w:rsidTr="00CE09B3">
        <w:trPr>
          <w:gridAfter w:val="2"/>
          <w:wAfter w:w="14" w:type="dxa"/>
          <w:trHeight w:val="27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B36" w:rsidRDefault="00572B36" w:rsidP="00CE09B3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C3FCF">
              <w:rPr>
                <w:rFonts w:ascii="Times New Roman" w:hAnsi="Times New Roman"/>
                <w:sz w:val="24"/>
                <w:szCs w:val="24"/>
              </w:rPr>
              <w:t>Работа «Организация</w:t>
            </w:r>
            <w:r w:rsidRPr="008F365C">
              <w:rPr>
                <w:rFonts w:ascii="Times New Roman" w:hAnsi="Times New Roman"/>
                <w:sz w:val="24"/>
                <w:szCs w:val="24"/>
              </w:rPr>
              <w:t xml:space="preserve"> деятельности клубных формирований и формирований самоде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ятельного народного </w:t>
            </w:r>
          </w:p>
          <w:p w:rsidR="00572B36" w:rsidRPr="008F365C" w:rsidRDefault="00572B36" w:rsidP="00CE09B3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творчества»</w:t>
            </w:r>
          </w:p>
          <w:p w:rsidR="00572B36" w:rsidRPr="008F365C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36" w:rsidRPr="008F365C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6845,2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2282,1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посетителей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36" w:rsidRPr="00357E79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2B36" w:rsidRPr="008F365C" w:rsidTr="00CE09B3">
        <w:trPr>
          <w:gridAfter w:val="2"/>
          <w:wAfter w:w="14" w:type="dxa"/>
          <w:trHeight w:val="270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36" w:rsidRPr="008F365C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6" w:rsidRPr="008F365C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8F365C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Количество кружков и клубов по интересам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B36" w:rsidRPr="00357E79" w:rsidRDefault="00572B36" w:rsidP="00CE0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B36" w:rsidRPr="008F365C" w:rsidTr="0086619C">
        <w:trPr>
          <w:gridAfter w:val="2"/>
          <w:wAfter w:w="14" w:type="dxa"/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36" w:rsidRPr="008F365C" w:rsidRDefault="00572B36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36" w:rsidRPr="009C3FCF" w:rsidRDefault="00572B36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9C3FCF" w:rsidRDefault="00572B36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2682,6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2480,2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Default="00572B36" w:rsidP="00CE09B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2345,3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6" w:rsidRPr="008F365C" w:rsidRDefault="00572B36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6" w:rsidRPr="008F365C" w:rsidRDefault="00572B36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760D6C" w:rsidRDefault="0057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760D6C" w:rsidRDefault="0057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760D6C" w:rsidRDefault="0057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36" w:rsidRPr="00760D6C" w:rsidRDefault="00572B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210D" w:rsidRPr="008F365C" w:rsidTr="0086619C">
        <w:trPr>
          <w:gridAfter w:val="1"/>
          <w:wAfter w:w="7" w:type="dxa"/>
          <w:trHeight w:val="505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0D" w:rsidRPr="008F365C" w:rsidRDefault="00E2210D" w:rsidP="00572B3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17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</w:tr>
      <w:tr w:rsidR="00E2210D" w:rsidRPr="008F365C" w:rsidTr="0086619C">
        <w:trPr>
          <w:gridAfter w:val="1"/>
          <w:wAfter w:w="7" w:type="dxa"/>
          <w:trHeight w:val="505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0D" w:rsidRPr="009F7175" w:rsidRDefault="00E2210D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17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2B36" w:rsidRPr="006C6C23">
              <w:rPr>
                <w:rFonts w:ascii="Times New Roman" w:hAnsi="Times New Roman"/>
                <w:b/>
                <w:sz w:val="24"/>
                <w:szCs w:val="24"/>
              </w:rPr>
              <w:t>Формирование  престижа  профессии  в  сфере культуры</w:t>
            </w:r>
            <w:r w:rsidR="00572B36" w:rsidRPr="009E05AC">
              <w:t>.</w:t>
            </w:r>
          </w:p>
        </w:tc>
      </w:tr>
      <w:tr w:rsidR="000D12BA" w:rsidRPr="008F365C" w:rsidTr="00CE09B3">
        <w:trPr>
          <w:trHeight w:val="14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Pr="00572B36" w:rsidRDefault="000D12BA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B36">
              <w:rPr>
                <w:rFonts w:ascii="Times New Roman" w:hAnsi="Times New Roman"/>
                <w:szCs w:val="22"/>
              </w:rPr>
              <w:t xml:space="preserve">Повышение квалификации и переподготовка специалистов учреждения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Pr="008F365C" w:rsidRDefault="000D12BA" w:rsidP="0086619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Pr="008F365C" w:rsidRDefault="000D12BA" w:rsidP="000D12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Количество специалистов прошедших повышение квалификации и переподготовку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  <w:p w:rsidR="000D12BA" w:rsidRPr="008F365C" w:rsidRDefault="000D12BA" w:rsidP="000D12B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Pr="00357E79" w:rsidRDefault="000D12BA" w:rsidP="006C6C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357E79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357E79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2BA" w:rsidRPr="00357E79" w:rsidRDefault="000D12BA" w:rsidP="006C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19C" w:rsidRPr="008F365C" w:rsidTr="0086619C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C" w:rsidRPr="008F365C" w:rsidRDefault="0086619C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8F365C" w:rsidRDefault="0086619C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9C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2BA" w:rsidRPr="008F365C" w:rsidTr="00CE09B3">
        <w:trPr>
          <w:trHeight w:val="270"/>
        </w:trPr>
        <w:tc>
          <w:tcPr>
            <w:tcW w:w="15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12BA" w:rsidRPr="008F365C" w:rsidRDefault="000D12BA" w:rsidP="000D12B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17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0D12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0D12BA">
              <w:rPr>
                <w:rFonts w:ascii="Times New Roman" w:hAnsi="Times New Roman"/>
                <w:b/>
                <w:sz w:val="28"/>
                <w:szCs w:val="28"/>
              </w:rPr>
              <w:t>культуры Пальского сельского поселения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0D12BA">
              <w:rPr>
                <w:rFonts w:ascii="Times New Roman" w:hAnsi="Times New Roman"/>
                <w:b/>
                <w:sz w:val="28"/>
                <w:szCs w:val="28"/>
              </w:rPr>
              <w:t>Осинского муниципального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0D12BA" w:rsidRPr="008F365C" w:rsidTr="0086619C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Default="0063142C" w:rsidP="006314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проекта «Районный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грантовый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 «Фестиваль сельских поселений» Организация и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брендового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мероприятия «Ай да, рыжик»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0D12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Количество посещений мероприятий, проводимых на территории Пальского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0D12BA"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0D12BA" w:rsidRPr="008F365C" w:rsidTr="0086619C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Default="0063142C" w:rsidP="006314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проекта «Районный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грантовый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 «Фестиваль сельских поселений» Организация и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брендового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мероприятия «Покров батюшка»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6C6C2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0D12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Количество посещений мероприятий, проводимых на территории Пальского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0D12BA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0D12BA"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0D12BA" w:rsidRDefault="00874779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12BA" w:rsidRPr="008F365C" w:rsidTr="0086619C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A" w:rsidRPr="008F365C" w:rsidRDefault="000D12BA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CE09B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BA" w:rsidRPr="008F365C" w:rsidRDefault="000D12BA" w:rsidP="00CE09B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6619C" w:rsidRPr="008F365C" w:rsidTr="0086619C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C" w:rsidRPr="009C3FCF" w:rsidRDefault="0086619C" w:rsidP="006C6C23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9C3FCF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9C3FCF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9C3FCF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9C" w:rsidRPr="009C3FCF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Pr="009C3FCF" w:rsidRDefault="0086619C" w:rsidP="008661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2682,6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Default="0086619C" w:rsidP="006C6C2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C" w:rsidRDefault="0086619C" w:rsidP="006C6C23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2345,3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C" w:rsidRPr="008F365C" w:rsidRDefault="0086619C" w:rsidP="006C6C2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036FF" w:rsidRDefault="001036FF" w:rsidP="0086619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36FF" w:rsidRPr="00A451CB" w:rsidRDefault="001036FF" w:rsidP="001036FF">
      <w:pPr>
        <w:jc w:val="both"/>
        <w:rPr>
          <w:rFonts w:ascii="Times New Roman" w:hAnsi="Times New Roman"/>
          <w:sz w:val="24"/>
          <w:szCs w:val="24"/>
        </w:rPr>
        <w:sectPr w:rsidR="001036FF" w:rsidRPr="00A451CB" w:rsidSect="00572B36">
          <w:pgSz w:w="16838" w:h="11906" w:orient="landscape"/>
          <w:pgMar w:top="284" w:right="567" w:bottom="426" w:left="488" w:header="709" w:footer="709" w:gutter="0"/>
          <w:cols w:space="708"/>
          <w:titlePg/>
          <w:docGrid w:linePitch="299"/>
        </w:sectPr>
      </w:pPr>
    </w:p>
    <w:p w:rsid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062E35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062E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62E3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62E35">
        <w:rPr>
          <w:rFonts w:ascii="Times New Roman" w:hAnsi="Times New Roman"/>
          <w:b/>
          <w:sz w:val="28"/>
          <w:szCs w:val="28"/>
        </w:rPr>
        <w:t>Сроки  и</w:t>
      </w:r>
      <w:proofErr w:type="gramEnd"/>
      <w:r w:rsidRPr="00062E35">
        <w:rPr>
          <w:rFonts w:ascii="Times New Roman" w:hAnsi="Times New Roman"/>
          <w:b/>
          <w:sz w:val="28"/>
          <w:szCs w:val="28"/>
        </w:rPr>
        <w:t xml:space="preserve">  этапы  реализации  программы</w:t>
      </w:r>
    </w:p>
    <w:p w:rsidR="001036FF" w:rsidRPr="00062E35" w:rsidRDefault="001036FF" w:rsidP="001036FF">
      <w:pPr>
        <w:rPr>
          <w:rFonts w:ascii="Times New Roman" w:hAnsi="Times New Roman"/>
          <w:sz w:val="28"/>
          <w:szCs w:val="28"/>
        </w:rPr>
      </w:pPr>
    </w:p>
    <w:p w:rsidR="00197D31" w:rsidRDefault="001036FF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Программа реализуется в течение 201</w:t>
      </w:r>
      <w:r w:rsidR="00197D31">
        <w:rPr>
          <w:rFonts w:ascii="Times New Roman" w:hAnsi="Times New Roman"/>
          <w:sz w:val="28"/>
          <w:szCs w:val="28"/>
        </w:rPr>
        <w:t>8 - 2020</w:t>
      </w:r>
      <w:r w:rsidRPr="00062E35">
        <w:rPr>
          <w:rFonts w:ascii="Times New Roman" w:hAnsi="Times New Roman"/>
          <w:sz w:val="28"/>
          <w:szCs w:val="28"/>
        </w:rPr>
        <w:t xml:space="preserve"> гг. </w:t>
      </w:r>
    </w:p>
    <w:p w:rsidR="00197D31" w:rsidRDefault="00197D31" w:rsidP="00197D3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реализуется в один этап.</w:t>
      </w:r>
    </w:p>
    <w:p w:rsidR="001036FF" w:rsidRDefault="00197D31" w:rsidP="00197D3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исполнения программы возможна корректировка параметров и ежегодных планов ее реализации в рамках бюджетного процесса Пальского сельского поселения.</w:t>
      </w:r>
    </w:p>
    <w:p w:rsidR="00197D31" w:rsidRPr="00A13A86" w:rsidRDefault="00197D31" w:rsidP="00197D3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Pr="00A13A86">
        <w:rPr>
          <w:rFonts w:ascii="Times New Roman" w:hAnsi="Times New Roman"/>
          <w:bCs/>
          <w:sz w:val="28"/>
          <w:szCs w:val="28"/>
        </w:rPr>
        <w:t>Механизм реализации Программы</w:t>
      </w:r>
    </w:p>
    <w:p w:rsidR="00197D31" w:rsidRDefault="00197D31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Механизм реализации Программы базируется на принципах партнерства органов местного самоуправления и учреждений культуры сельского поселения,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Четкое организационное построение схемы управления реализацией Программы обусловлено необходимостью решения следующих задач: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руководство реализацией Программы;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учреждений культуры и текущее руководство;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Программы, подготовка отчета о реализации Программы;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мероприятий Программы;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промежуточных и итоговых результатов реализации Программы;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Программы.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поставленных задач, определяются следующие субъекты управления реализацией Программы: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3A86">
        <w:rPr>
          <w:rFonts w:ascii="Times New Roman" w:hAnsi="Times New Roman"/>
          <w:sz w:val="28"/>
          <w:szCs w:val="28"/>
        </w:rPr>
        <w:t xml:space="preserve">1. Руководитель муниципальной программы – Глава администрации </w:t>
      </w:r>
      <w:r>
        <w:rPr>
          <w:rFonts w:ascii="Times New Roman" w:hAnsi="Times New Roman"/>
          <w:sz w:val="28"/>
          <w:szCs w:val="28"/>
        </w:rPr>
        <w:t>Паль</w:t>
      </w:r>
      <w:r w:rsidRPr="00A13A86">
        <w:rPr>
          <w:rFonts w:ascii="Times New Roman" w:hAnsi="Times New Roman"/>
          <w:sz w:val="28"/>
          <w:szCs w:val="28"/>
        </w:rPr>
        <w:t>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курирующий сферу, на развитие которой нап</w:t>
      </w:r>
      <w:r w:rsidR="004242C4">
        <w:rPr>
          <w:rFonts w:ascii="Times New Roman" w:hAnsi="Times New Roman"/>
          <w:sz w:val="28"/>
          <w:szCs w:val="28"/>
        </w:rPr>
        <w:t>равлена муниципальная программа</w:t>
      </w:r>
      <w:r>
        <w:rPr>
          <w:rFonts w:ascii="Times New Roman" w:hAnsi="Times New Roman"/>
          <w:sz w:val="28"/>
          <w:szCs w:val="28"/>
        </w:rPr>
        <w:t>: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организацию работы по своевременной и качественной разработке муниципальной программы;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определяет ответственного исполнителя муниципальной программы;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формирует перечень соисполнителей и участников муниципальной программы;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общее руководство реализацией муниципальной программы;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координирует работу по формированию и предоставлению отчета                   о ходе реализации муниципальной программы по итогам года и по результатам завершения реализации  программы;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деятельности субъектов, участвующих                 в реализации муниципальной программы.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уточняет целевые показатели, мероприятия и расходы на реализацию программных мероприятий;</w:t>
      </w:r>
    </w:p>
    <w:p w:rsidR="00197D31" w:rsidRPr="00A13A86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13A86">
        <w:rPr>
          <w:rFonts w:ascii="Times New Roman" w:hAnsi="Times New Roman"/>
          <w:sz w:val="28"/>
          <w:szCs w:val="28"/>
        </w:rPr>
        <w:t>2. МБУ «</w:t>
      </w:r>
      <w:proofErr w:type="spellStart"/>
      <w:r>
        <w:rPr>
          <w:rFonts w:ascii="Times New Roman" w:hAnsi="Times New Roman"/>
          <w:sz w:val="28"/>
          <w:szCs w:val="28"/>
        </w:rPr>
        <w:t>Паль</w:t>
      </w:r>
      <w:r w:rsidRPr="00A13A86">
        <w:rPr>
          <w:rFonts w:ascii="Times New Roman" w:hAnsi="Times New Roman"/>
          <w:sz w:val="28"/>
          <w:szCs w:val="28"/>
        </w:rPr>
        <w:t>ский</w:t>
      </w:r>
      <w:proofErr w:type="spellEnd"/>
      <w:r w:rsidRPr="00A13A86">
        <w:rPr>
          <w:rFonts w:ascii="Times New Roman" w:hAnsi="Times New Roman"/>
          <w:sz w:val="28"/>
          <w:szCs w:val="28"/>
        </w:rPr>
        <w:t xml:space="preserve"> КИЦ»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86">
        <w:rPr>
          <w:rFonts w:ascii="Times New Roman" w:hAnsi="Times New Roman"/>
          <w:sz w:val="28"/>
          <w:szCs w:val="28"/>
        </w:rPr>
        <w:t xml:space="preserve">–  ответственный исполнитель муниципальной программы:   </w:t>
      </w:r>
    </w:p>
    <w:p w:rsidR="00197D31" w:rsidRDefault="00197D31" w:rsidP="00197D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своевременное, качественное и в необходимом объеме выполнение мероприятий и предоставление услуг в области культуры;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несет ответственность за своевременную и качественную разработку муниципальной программы;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обеспечивает проведение мониторинга реализации муниципальной программы;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отчет о ходе реализации муниципальной программы</w:t>
      </w:r>
    </w:p>
    <w:p w:rsidR="00197D31" w:rsidRDefault="00197D31" w:rsidP="00197D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года и по результатам завершения реализации программы;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изменения в муниципальную программу в соответствии                             с установленным порядком;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взаимодействуют с соисполнителями и участниками муниципальной программы.</w:t>
      </w:r>
    </w:p>
    <w:p w:rsidR="00197D31" w:rsidRPr="00A13A86" w:rsidRDefault="00197D31" w:rsidP="00197D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3A86">
        <w:rPr>
          <w:rFonts w:ascii="Times New Roman" w:hAnsi="Times New Roman"/>
          <w:sz w:val="28"/>
          <w:szCs w:val="28"/>
        </w:rPr>
        <w:t xml:space="preserve">3. Соисполнители муниципальной программы - администрации </w:t>
      </w:r>
      <w:r>
        <w:rPr>
          <w:rFonts w:ascii="Times New Roman" w:hAnsi="Times New Roman"/>
          <w:sz w:val="28"/>
          <w:szCs w:val="28"/>
        </w:rPr>
        <w:t>Паль</w:t>
      </w:r>
      <w:r w:rsidRPr="00A13A86">
        <w:rPr>
          <w:rFonts w:ascii="Times New Roman" w:hAnsi="Times New Roman"/>
          <w:sz w:val="28"/>
          <w:szCs w:val="28"/>
        </w:rPr>
        <w:t>ского сельского  поселения: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несут ответственность за своевременную и качественную разработку проектов подпрограмм (или отдельных мероприятий), входящих                                       в муниципальную программу, их реализацию, контроль, организацию учета                     и отчетности;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представляют в установленный срок руководителю и ответственному исполнителю необходимую информацию для проведения мониторинга реализации муниципальной программы;</w:t>
      </w:r>
    </w:p>
    <w:p w:rsidR="00197D31" w:rsidRDefault="00197D31" w:rsidP="00197D3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bCs/>
          <w:sz w:val="28"/>
          <w:szCs w:val="28"/>
        </w:rPr>
        <w:t>отовят предложения о внесении изменений в муниципальную программу (подпрограмму) в соответствии с установленными настоящим Порядком требованиями;</w:t>
      </w:r>
    </w:p>
    <w:p w:rsidR="00197D31" w:rsidRDefault="00197D31" w:rsidP="00197D3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несут ответственность за достижение целевых показателей муниципальной программы (подпрограмм), а также конечных результатов                     ее реализации;</w:t>
      </w:r>
    </w:p>
    <w:p w:rsidR="00197D31" w:rsidRDefault="00197D31" w:rsidP="00197D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формируют отчет о ходе реализации подпрограмм (или отдельных мероприятий) по итогам года, а также </w:t>
      </w:r>
      <w:r>
        <w:rPr>
          <w:rFonts w:ascii="Times New Roman" w:hAnsi="Times New Roman"/>
          <w:sz w:val="28"/>
          <w:szCs w:val="28"/>
        </w:rPr>
        <w:t xml:space="preserve">по результатам завершения реализации </w:t>
      </w:r>
      <w:r>
        <w:rPr>
          <w:rFonts w:ascii="Times New Roman" w:hAnsi="Times New Roman"/>
          <w:bCs/>
          <w:sz w:val="28"/>
          <w:szCs w:val="28"/>
        </w:rPr>
        <w:t>подпрограмм (мероприятий) и представляют его ответственному исполнителю.</w:t>
      </w:r>
    </w:p>
    <w:p w:rsidR="00197D31" w:rsidRDefault="00197D31" w:rsidP="00197D31">
      <w:pPr>
        <w:rPr>
          <w:rFonts w:ascii="Times New Roman" w:hAnsi="Times New Roman"/>
          <w:b/>
          <w:sz w:val="28"/>
          <w:szCs w:val="28"/>
        </w:rPr>
      </w:pPr>
    </w:p>
    <w:p w:rsidR="00197D31" w:rsidRDefault="00197D31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45C4B" w:rsidRDefault="00745C4B" w:rsidP="00197D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jc w:val="center"/>
        <w:rPr>
          <w:rFonts w:ascii="Times New Roman" w:hAnsi="Times New Roman"/>
          <w:b/>
          <w:sz w:val="28"/>
          <w:szCs w:val="28"/>
        </w:rPr>
      </w:pPr>
      <w:r w:rsidRPr="00937DC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937DCC">
        <w:rPr>
          <w:rFonts w:ascii="Times New Roman" w:hAnsi="Times New Roman"/>
          <w:b/>
          <w:sz w:val="28"/>
          <w:szCs w:val="28"/>
        </w:rPr>
        <w:t>.</w:t>
      </w:r>
      <w:r w:rsidR="009323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37DCC">
        <w:rPr>
          <w:rFonts w:ascii="Times New Roman" w:hAnsi="Times New Roman"/>
          <w:b/>
          <w:sz w:val="28"/>
          <w:szCs w:val="28"/>
        </w:rPr>
        <w:t>Ожидаемые  результаты</w:t>
      </w:r>
      <w:proofErr w:type="gramEnd"/>
      <w:r w:rsidRPr="00937DCC">
        <w:rPr>
          <w:rFonts w:ascii="Times New Roman" w:hAnsi="Times New Roman"/>
          <w:b/>
          <w:sz w:val="28"/>
          <w:szCs w:val="28"/>
        </w:rPr>
        <w:t xml:space="preserve">  реализации  программы  </w:t>
      </w:r>
    </w:p>
    <w:p w:rsidR="001036FF" w:rsidRPr="001036FF" w:rsidRDefault="001036FF" w:rsidP="001036F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4242C4" w:rsidRDefault="004242C4" w:rsidP="004242C4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сохранение числа участников культурных массовых мероприятий;</w:t>
      </w:r>
    </w:p>
    <w:p w:rsidR="004242C4" w:rsidRPr="0093231F" w:rsidRDefault="004242C4" w:rsidP="004242C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42C4">
        <w:rPr>
          <w:rFonts w:ascii="Times New Roman" w:hAnsi="Times New Roman"/>
          <w:b/>
          <w:sz w:val="28"/>
          <w:szCs w:val="28"/>
        </w:rPr>
        <w:t xml:space="preserve">- </w:t>
      </w:r>
      <w:r w:rsidRPr="0093231F">
        <w:rPr>
          <w:rFonts w:ascii="Times New Roman" w:hAnsi="Times New Roman"/>
          <w:b/>
          <w:sz w:val="28"/>
          <w:szCs w:val="28"/>
          <w:u w:val="single"/>
        </w:rPr>
        <w:t>увеличение числа участников, принявших участие в конкурсах, фестивалях различного уровня;</w:t>
      </w:r>
    </w:p>
    <w:p w:rsidR="004242C4" w:rsidRPr="0093231F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3231F">
        <w:rPr>
          <w:rFonts w:ascii="Times New Roman" w:hAnsi="Times New Roman"/>
          <w:b/>
          <w:sz w:val="28"/>
          <w:szCs w:val="28"/>
          <w:u w:val="single"/>
        </w:rPr>
        <w:t xml:space="preserve">-  увеличение количества дипломов, премий полученных жителями </w:t>
      </w:r>
      <w:r w:rsidR="00745C4B" w:rsidRPr="0093231F">
        <w:rPr>
          <w:rFonts w:ascii="Times New Roman" w:hAnsi="Times New Roman"/>
          <w:b/>
          <w:sz w:val="28"/>
          <w:szCs w:val="28"/>
          <w:u w:val="single"/>
        </w:rPr>
        <w:t>Паль</w:t>
      </w:r>
      <w:r w:rsidRPr="0093231F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поселения;</w:t>
      </w:r>
    </w:p>
    <w:p w:rsidR="004242C4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сети кружков, клубов по интересам;</w:t>
      </w:r>
    </w:p>
    <w:p w:rsidR="004242C4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количества участников   культурно-массовых мероприятий;</w:t>
      </w:r>
    </w:p>
    <w:p w:rsidR="004242C4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исторического и культурного наследия поселения;</w:t>
      </w:r>
    </w:p>
    <w:p w:rsidR="004242C4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</w:r>
    </w:p>
    <w:p w:rsidR="004242C4" w:rsidRDefault="004242C4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количества читателей в  библиотеках на уровне 308 человек;</w:t>
      </w:r>
    </w:p>
    <w:p w:rsidR="004242C4" w:rsidRPr="0093231F" w:rsidRDefault="004242C4" w:rsidP="004242C4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231F">
        <w:rPr>
          <w:rFonts w:ascii="Times New Roman" w:hAnsi="Times New Roman"/>
          <w:b/>
          <w:sz w:val="28"/>
          <w:szCs w:val="28"/>
          <w:u w:val="single"/>
        </w:rPr>
        <w:t xml:space="preserve">- сохранение количества проведенных различных </w:t>
      </w:r>
      <w:r w:rsidR="00C700DE" w:rsidRPr="0093231F">
        <w:rPr>
          <w:rFonts w:ascii="Times New Roman" w:hAnsi="Times New Roman"/>
          <w:b/>
          <w:sz w:val="28"/>
          <w:szCs w:val="28"/>
          <w:u w:val="single"/>
        </w:rPr>
        <w:t>по форме  и тематике культурно-</w:t>
      </w:r>
      <w:r w:rsidRPr="0093231F">
        <w:rPr>
          <w:rFonts w:ascii="Times New Roman" w:hAnsi="Times New Roman"/>
          <w:b/>
          <w:sz w:val="28"/>
          <w:szCs w:val="28"/>
          <w:u w:val="single"/>
        </w:rPr>
        <w:t xml:space="preserve">массовых  мероприятий, праздников, представлений, смотров, фестивалей, концертов и других мероприятий на уровне </w:t>
      </w:r>
      <w:r w:rsidR="00C700DE" w:rsidRPr="0093231F">
        <w:rPr>
          <w:rFonts w:ascii="Times New Roman" w:hAnsi="Times New Roman"/>
          <w:b/>
          <w:sz w:val="28"/>
          <w:szCs w:val="28"/>
          <w:u w:val="single"/>
        </w:rPr>
        <w:t>7</w:t>
      </w:r>
      <w:r w:rsidR="00745C4B" w:rsidRPr="0093231F">
        <w:rPr>
          <w:rFonts w:ascii="Times New Roman" w:hAnsi="Times New Roman"/>
          <w:b/>
          <w:sz w:val="28"/>
          <w:szCs w:val="28"/>
          <w:u w:val="single"/>
        </w:rPr>
        <w:t>4</w:t>
      </w:r>
      <w:r w:rsidRPr="0093231F">
        <w:rPr>
          <w:rFonts w:ascii="Times New Roman" w:hAnsi="Times New Roman"/>
          <w:b/>
          <w:sz w:val="28"/>
          <w:szCs w:val="28"/>
          <w:u w:val="single"/>
        </w:rPr>
        <w:t xml:space="preserve"> мероприятий в год;</w:t>
      </w:r>
    </w:p>
    <w:p w:rsidR="004242C4" w:rsidRDefault="00C700DE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4242C4">
        <w:rPr>
          <w:rFonts w:ascii="Times New Roman" w:hAnsi="Times New Roman"/>
          <w:sz w:val="28"/>
          <w:szCs w:val="28"/>
        </w:rPr>
        <w:t>оведение средней зарплаты специалистов до уровня по району.</w:t>
      </w:r>
    </w:p>
    <w:p w:rsidR="00C700DE" w:rsidRDefault="00C700DE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31F" w:rsidRDefault="0093231F" w:rsidP="004242C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6FF" w:rsidRPr="00062E35" w:rsidRDefault="001036FF" w:rsidP="001036FF">
      <w:pPr>
        <w:tabs>
          <w:tab w:val="left" w:pos="3285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Pr="00062E3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2E35">
        <w:rPr>
          <w:rFonts w:ascii="Times New Roman" w:hAnsi="Times New Roman"/>
          <w:b/>
          <w:sz w:val="28"/>
          <w:szCs w:val="28"/>
        </w:rPr>
        <w:t xml:space="preserve">. Основные  меры  правового  регулирования  в  сфере  культуры </w:t>
      </w:r>
      <w:r w:rsidRPr="00062E35">
        <w:rPr>
          <w:rFonts w:ascii="Times New Roman" w:hAnsi="Times New Roman"/>
          <w:b/>
          <w:sz w:val="28"/>
          <w:szCs w:val="28"/>
        </w:rPr>
        <w:br/>
        <w:t xml:space="preserve">Пальского сельского поселения,  направленные  на  достижение  целей  </w:t>
      </w:r>
      <w:r w:rsidRPr="00062E35">
        <w:rPr>
          <w:rFonts w:ascii="Times New Roman" w:hAnsi="Times New Roman"/>
          <w:b/>
          <w:sz w:val="28"/>
          <w:szCs w:val="28"/>
        </w:rPr>
        <w:br/>
        <w:t>и  конечных  результатов  Программы</w:t>
      </w:r>
      <w:r w:rsidR="0093231F">
        <w:rPr>
          <w:rFonts w:ascii="Times New Roman" w:hAnsi="Times New Roman"/>
          <w:b/>
          <w:sz w:val="28"/>
          <w:szCs w:val="28"/>
        </w:rPr>
        <w:t>.</w:t>
      </w:r>
    </w:p>
    <w:p w:rsidR="001036FF" w:rsidRPr="00062E35" w:rsidRDefault="001036FF" w:rsidP="001036FF">
      <w:pPr>
        <w:tabs>
          <w:tab w:val="left" w:pos="3285"/>
        </w:tabs>
        <w:jc w:val="center"/>
        <w:rPr>
          <w:rFonts w:ascii="Times New Roman" w:hAnsi="Times New Roman"/>
          <w:sz w:val="28"/>
          <w:szCs w:val="28"/>
        </w:rPr>
      </w:pPr>
    </w:p>
    <w:p w:rsidR="001036FF" w:rsidRPr="00062E35" w:rsidRDefault="001036FF" w:rsidP="001036F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Перечень федеральных, краевых и муниципальных нормативных правовых актов, в рамках которых  разработана Программа: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Федеральный закон от 06 октября 2003  г. № 131-ФЗ «Об общих принципах организации местного самоуправления в Российской Федерации»;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5" w:hanging="35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62E35">
        <w:rPr>
          <w:rFonts w:ascii="Times New Roman" w:hAnsi="Times New Roman"/>
          <w:color w:val="000000"/>
          <w:sz w:val="28"/>
          <w:szCs w:val="28"/>
        </w:rPr>
        <w:t>"Основы законодательства Российской Федерации о культуре", утвержденные Верховным Советом Российской Федерации от 09 октября 1992г. N3612-1;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Федеральный закон от 06 января 1999 г. № 7-ФЗ «О народных художественных промыслах»;</w:t>
      </w:r>
    </w:p>
    <w:p w:rsidR="001036FF" w:rsidRPr="00062E35" w:rsidRDefault="001036FF" w:rsidP="001036FF">
      <w:pPr>
        <w:numPr>
          <w:ilvl w:val="0"/>
          <w:numId w:val="7"/>
        </w:numPr>
        <w:tabs>
          <w:tab w:val="clear" w:pos="360"/>
        </w:tabs>
        <w:suppressAutoHyphens w:val="0"/>
        <w:ind w:left="357" w:hanging="357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Федеральный закон от 29 декабря 1994 г. № 78-ФЗ «О библиотечном деле»;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Стратегия развития информационного общества в Российской Федерации, утвержденная Президентом Российской Федерации 7 февраля 2008 г. № Пр-212;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 марта 2012 года № 186 «О федеральной целевой программе «Культура России (2012-2018 годы)»; 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Концепция сохранения и развития нематериального культурного наследия народов Российской Федерации на 2009-2015 годы, утвержденная приказом Министерства культуры Российской Федерации от 17 декабря 2008 г. № 267;</w:t>
      </w:r>
    </w:p>
    <w:p w:rsidR="001036FF" w:rsidRPr="00062E35" w:rsidRDefault="001036FF" w:rsidP="001036FF">
      <w:pPr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62E35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25 мая 2006 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Закон Пермской области от 07 апреля 1999 г. № 458-66 «О государственной политике в сфере культуры, искусства и кинематографии»;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Закон Пермского края от  20 декабря 2012 г. № 140-ПК «О Программе социально-экономического развития Пермского края на 2012-2016 годы»;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 03 октября 2013 г. «Об утверждении государственной программы Пермского края «Культура Пермского края»;</w:t>
      </w:r>
    </w:p>
    <w:p w:rsidR="001036FF" w:rsidRPr="00062E35" w:rsidRDefault="001036FF" w:rsidP="001036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E35">
        <w:rPr>
          <w:rFonts w:ascii="Times New Roman" w:hAnsi="Times New Roman" w:cs="Times New Roman"/>
          <w:sz w:val="28"/>
          <w:szCs w:val="28"/>
        </w:rPr>
        <w:t>Устав МБУ «</w:t>
      </w:r>
      <w:proofErr w:type="spellStart"/>
      <w:r w:rsidRPr="00062E35">
        <w:rPr>
          <w:rFonts w:ascii="Times New Roman" w:hAnsi="Times New Roman" w:cs="Times New Roman"/>
          <w:sz w:val="28"/>
          <w:szCs w:val="28"/>
        </w:rPr>
        <w:t>Пальский</w:t>
      </w:r>
      <w:proofErr w:type="spellEnd"/>
      <w:r w:rsidRPr="00062E35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центр»;</w:t>
      </w:r>
    </w:p>
    <w:p w:rsidR="001036FF" w:rsidRPr="0093231F" w:rsidRDefault="001036FF" w:rsidP="001036FF">
      <w:pPr>
        <w:pStyle w:val="afa"/>
        <w:numPr>
          <w:ilvl w:val="0"/>
          <w:numId w:val="7"/>
        </w:numPr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 w:rsidRPr="0093231F">
        <w:rPr>
          <w:b/>
          <w:i/>
          <w:color w:val="000000"/>
          <w:sz w:val="28"/>
          <w:szCs w:val="28"/>
          <w:u w:val="single"/>
        </w:rPr>
        <w:t>Решение Земского собрания Осинского муниципального района от 28 июня 2012 г. № 177 «О Стратегии социально-экономического развития Осинского муниципального района на период до 2030 года»;</w:t>
      </w:r>
    </w:p>
    <w:p w:rsidR="001036FF" w:rsidRPr="0093231F" w:rsidRDefault="001036FF" w:rsidP="001036FF">
      <w:pPr>
        <w:pStyle w:val="afa"/>
        <w:numPr>
          <w:ilvl w:val="0"/>
          <w:numId w:val="7"/>
        </w:numPr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 w:rsidRPr="0093231F">
        <w:rPr>
          <w:b/>
          <w:i/>
          <w:color w:val="000000"/>
          <w:sz w:val="28"/>
          <w:szCs w:val="28"/>
          <w:u w:val="single"/>
        </w:rPr>
        <w:t xml:space="preserve">Постановление администрации Осинского муниципального района от  29 апреля 2013 г. № 355 «О плане мероприятий («дорожной карте») «Изменения в отраслях социальной сферы, направленные на повышение эффективности в сфере культуры в </w:t>
      </w:r>
      <w:proofErr w:type="spellStart"/>
      <w:r w:rsidRPr="0093231F">
        <w:rPr>
          <w:b/>
          <w:i/>
          <w:color w:val="000000"/>
          <w:sz w:val="28"/>
          <w:szCs w:val="28"/>
          <w:u w:val="single"/>
        </w:rPr>
        <w:t>Осинском</w:t>
      </w:r>
      <w:proofErr w:type="spellEnd"/>
      <w:r w:rsidRPr="0093231F">
        <w:rPr>
          <w:b/>
          <w:i/>
          <w:color w:val="000000"/>
          <w:sz w:val="28"/>
          <w:szCs w:val="28"/>
          <w:u w:val="single"/>
        </w:rPr>
        <w:t xml:space="preserve"> муниципальном районе».</w:t>
      </w:r>
    </w:p>
    <w:p w:rsidR="001036FF" w:rsidRPr="00980A3B" w:rsidRDefault="00980A3B" w:rsidP="001036FF">
      <w:pPr>
        <w:pStyle w:val="afa"/>
        <w:numPr>
          <w:ilvl w:val="0"/>
          <w:numId w:val="7"/>
        </w:numPr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 w:rsidRPr="00980A3B">
        <w:rPr>
          <w:b/>
          <w:i/>
          <w:color w:val="000000"/>
          <w:sz w:val="28"/>
          <w:szCs w:val="28"/>
          <w:u w:val="single"/>
        </w:rPr>
        <w:t>Постановление</w:t>
      </w:r>
      <w:r w:rsidR="001036FF" w:rsidRPr="00980A3B">
        <w:rPr>
          <w:b/>
          <w:i/>
          <w:color w:val="000000"/>
          <w:sz w:val="28"/>
          <w:szCs w:val="28"/>
          <w:u w:val="single"/>
        </w:rPr>
        <w:t xml:space="preserve"> администрации Пальского сельского поселения от </w:t>
      </w:r>
      <w:r w:rsidRPr="00980A3B">
        <w:rPr>
          <w:b/>
          <w:i/>
          <w:color w:val="000000"/>
          <w:sz w:val="28"/>
          <w:szCs w:val="28"/>
          <w:u w:val="single"/>
        </w:rPr>
        <w:t>07</w:t>
      </w:r>
      <w:r w:rsidR="001036FF" w:rsidRPr="00980A3B">
        <w:rPr>
          <w:b/>
          <w:i/>
          <w:color w:val="000000"/>
          <w:sz w:val="28"/>
          <w:szCs w:val="28"/>
          <w:u w:val="single"/>
        </w:rPr>
        <w:t xml:space="preserve"> </w:t>
      </w:r>
      <w:r w:rsidRPr="00980A3B">
        <w:rPr>
          <w:b/>
          <w:i/>
          <w:color w:val="000000"/>
          <w:sz w:val="28"/>
          <w:szCs w:val="28"/>
          <w:u w:val="single"/>
        </w:rPr>
        <w:t>октября 2016</w:t>
      </w:r>
      <w:r w:rsidR="001036FF" w:rsidRPr="00980A3B">
        <w:rPr>
          <w:b/>
          <w:i/>
          <w:color w:val="000000"/>
          <w:sz w:val="28"/>
          <w:szCs w:val="28"/>
          <w:u w:val="single"/>
        </w:rPr>
        <w:t xml:space="preserve">г. № </w:t>
      </w:r>
      <w:r w:rsidRPr="00980A3B">
        <w:rPr>
          <w:b/>
          <w:i/>
          <w:color w:val="000000"/>
          <w:sz w:val="28"/>
          <w:szCs w:val="28"/>
          <w:u w:val="single"/>
        </w:rPr>
        <w:t>342</w:t>
      </w:r>
      <w:r w:rsidR="001036FF" w:rsidRPr="00980A3B">
        <w:rPr>
          <w:b/>
          <w:i/>
          <w:color w:val="000000"/>
          <w:sz w:val="28"/>
          <w:szCs w:val="28"/>
          <w:u w:val="single"/>
        </w:rPr>
        <w:t xml:space="preserve"> «</w:t>
      </w:r>
      <w:r w:rsidR="001036FF" w:rsidRPr="00980A3B">
        <w:rPr>
          <w:b/>
          <w:i/>
          <w:sz w:val="28"/>
          <w:szCs w:val="28"/>
          <w:u w:val="single"/>
        </w:rPr>
        <w:t>О</w:t>
      </w:r>
      <w:r w:rsidRPr="00980A3B">
        <w:rPr>
          <w:b/>
          <w:i/>
          <w:sz w:val="28"/>
          <w:szCs w:val="28"/>
          <w:u w:val="single"/>
        </w:rPr>
        <w:t>б утверждении плана мероприятий («дорожная карта</w:t>
      </w:r>
      <w:r w:rsidR="001036FF" w:rsidRPr="00980A3B">
        <w:rPr>
          <w:b/>
          <w:i/>
          <w:sz w:val="28"/>
          <w:szCs w:val="28"/>
          <w:u w:val="single"/>
        </w:rPr>
        <w:t>») «Изменения в отраслях социальной сферы, направленные на повышение эффективности сферы культуры в администрации Пальского сельского поселения».</w:t>
      </w:r>
    </w:p>
    <w:p w:rsidR="0093231F" w:rsidRPr="00062E35" w:rsidRDefault="0093231F" w:rsidP="00103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6FF" w:rsidRPr="00062E35" w:rsidRDefault="001036FF" w:rsidP="001036FF">
      <w:pPr>
        <w:pStyle w:val="afa"/>
        <w:spacing w:after="0"/>
        <w:ind w:left="360"/>
        <w:jc w:val="both"/>
        <w:rPr>
          <w:color w:val="000000"/>
          <w:sz w:val="28"/>
          <w:szCs w:val="28"/>
        </w:rPr>
      </w:pPr>
    </w:p>
    <w:p w:rsidR="001036FF" w:rsidRDefault="001036FF" w:rsidP="001036FF">
      <w:pPr>
        <w:tabs>
          <w:tab w:val="left" w:pos="328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62E35">
        <w:rPr>
          <w:rFonts w:ascii="Times New Roman" w:hAnsi="Times New Roman"/>
          <w:b/>
          <w:sz w:val="28"/>
          <w:szCs w:val="28"/>
          <w:lang w:val="en-US"/>
        </w:rPr>
        <w:t>VII</w:t>
      </w:r>
      <w:proofErr w:type="gramStart"/>
      <w:r w:rsidRPr="00062E35">
        <w:rPr>
          <w:rFonts w:ascii="Times New Roman" w:hAnsi="Times New Roman"/>
          <w:b/>
          <w:sz w:val="28"/>
          <w:szCs w:val="28"/>
        </w:rPr>
        <w:t>.  Управление</w:t>
      </w:r>
      <w:proofErr w:type="gramEnd"/>
      <w:r w:rsidRPr="00062E35">
        <w:rPr>
          <w:rFonts w:ascii="Times New Roman" w:hAnsi="Times New Roman"/>
          <w:b/>
          <w:sz w:val="28"/>
          <w:szCs w:val="28"/>
        </w:rPr>
        <w:t xml:space="preserve">  рисками с целью минимизации их влияния </w:t>
      </w:r>
      <w:r w:rsidRPr="00062E35">
        <w:rPr>
          <w:rFonts w:ascii="Times New Roman" w:hAnsi="Times New Roman"/>
          <w:b/>
          <w:sz w:val="28"/>
          <w:szCs w:val="28"/>
        </w:rPr>
        <w:br/>
        <w:t>на достижение целей программы</w:t>
      </w:r>
    </w:p>
    <w:p w:rsidR="001036FF" w:rsidRPr="00062E35" w:rsidRDefault="001036FF" w:rsidP="001036FF">
      <w:pPr>
        <w:tabs>
          <w:tab w:val="left" w:pos="328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Pr="00920FAF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920FAF">
        <w:rPr>
          <w:rFonts w:ascii="Times New Roman" w:hAnsi="Times New Roman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увеличению планируемых сроков или изменению условий реализации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культуры.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культуры, что может повлечь недофинансирование, сокращение или прекращение программных мероприятий.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Риск усиления разрыва между современными требованиями к состоянию материально-технической базы,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Возникновение риска обусловлено недостаточностью объемов бюджетных средств на проведение модернизации отрасли культуры.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</w:t>
      </w:r>
      <w:r>
        <w:rPr>
          <w:rFonts w:ascii="Times New Roman" w:hAnsi="Times New Roman"/>
          <w:sz w:val="28"/>
          <w:szCs w:val="28"/>
        </w:rPr>
        <w:t>базы учреждений культуры</w:t>
      </w:r>
      <w:r w:rsidRPr="00920FAF">
        <w:rPr>
          <w:rFonts w:ascii="Times New Roman" w:hAnsi="Times New Roman"/>
          <w:sz w:val="28"/>
          <w:szCs w:val="28"/>
        </w:rPr>
        <w:t>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</w:t>
      </w:r>
      <w:r w:rsidRPr="00920FAF">
        <w:rPr>
          <w:rFonts w:ascii="Times New Roman" w:hAnsi="Times New Roman"/>
          <w:sz w:val="28"/>
          <w:szCs w:val="28"/>
        </w:rPr>
        <w:lastRenderedPageBreak/>
        <w:t xml:space="preserve">планируемых сроков реализации Программы, невыполнение ее задач, </w:t>
      </w:r>
      <w:proofErr w:type="spellStart"/>
      <w:r w:rsidRPr="00920FAF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920FAF">
        <w:rPr>
          <w:rFonts w:ascii="Times New Roman" w:hAnsi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1036FF" w:rsidRPr="00920FA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культуры и качество предоставляемых услуг.</w:t>
      </w:r>
    </w:p>
    <w:p w:rsidR="001036FF" w:rsidRDefault="001036FF" w:rsidP="001036F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20FAF"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повышения оплаты труда работников культуры, обеспечения притока высококвалифицированных кадров и повышения квал</w:t>
      </w:r>
      <w:r>
        <w:rPr>
          <w:rFonts w:ascii="Times New Roman" w:hAnsi="Times New Roman"/>
          <w:sz w:val="28"/>
          <w:szCs w:val="28"/>
        </w:rPr>
        <w:t>ификации имеющихся специалистов.</w:t>
      </w:r>
    </w:p>
    <w:p w:rsidR="001036FF" w:rsidRPr="001036FF" w:rsidRDefault="001036FF" w:rsidP="001036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36FF">
        <w:rPr>
          <w:rFonts w:ascii="Times New Roman" w:hAnsi="Times New Roman"/>
          <w:b/>
          <w:sz w:val="28"/>
          <w:szCs w:val="28"/>
        </w:rPr>
        <w:t>V111.</w:t>
      </w:r>
      <w:r w:rsidRPr="001036FF">
        <w:rPr>
          <w:rFonts w:ascii="Times New Roman" w:hAnsi="Times New Roman"/>
          <w:b/>
          <w:sz w:val="28"/>
          <w:szCs w:val="28"/>
          <w:lang w:eastAsia="ru-RU"/>
        </w:rPr>
        <w:t xml:space="preserve">  Методика оценки эффективности муниципальной программы</w:t>
      </w:r>
    </w:p>
    <w:p w:rsidR="001036FF" w:rsidRPr="001036FF" w:rsidRDefault="001036FF" w:rsidP="001036FF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36FF" w:rsidRPr="0093231F" w:rsidRDefault="001036FF" w:rsidP="001036FF">
      <w:pPr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80A3B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Пальского сельского поселения, утвержденным постановлением администрации Пальского сельского поселения </w:t>
      </w:r>
      <w:r w:rsidRPr="00980A3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№ 163 от 03.10.2014.</w:t>
      </w:r>
    </w:p>
    <w:p w:rsidR="001036FF" w:rsidRPr="00C325D9" w:rsidRDefault="001036FF" w:rsidP="001036FF">
      <w:pPr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036FF" w:rsidRPr="00E21ABF" w:rsidTr="00771AD7">
        <w:trPr>
          <w:trHeight w:val="480"/>
        </w:trPr>
        <w:tc>
          <w:tcPr>
            <w:tcW w:w="4283" w:type="dxa"/>
          </w:tcPr>
          <w:p w:rsidR="001036FF" w:rsidRDefault="001036FF" w:rsidP="00771AD7">
            <w:pPr>
              <w:pStyle w:val="23"/>
              <w:spacing w:after="0" w:line="240" w:lineRule="auto"/>
              <w:rPr>
                <w:sz w:val="28"/>
              </w:rPr>
            </w:pPr>
          </w:p>
          <w:p w:rsidR="001036FF" w:rsidRPr="00DA11ED" w:rsidRDefault="001036FF" w:rsidP="00771AD7">
            <w:pPr>
              <w:pStyle w:val="23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1036FF" w:rsidRPr="00E21ABF" w:rsidRDefault="001036FF" w:rsidP="00771A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6" type="#_x0000_t75" style="width:143.25pt;height:63pt" o:ole="">
                  <v:imagedata r:id="rId8" o:title=""/>
                </v:shape>
                <o:OLEObject Type="Embed" ProgID="PBrush" ShapeID="_x0000_i1026" DrawAspect="Content" ObjectID="_1575548736" r:id="rId9"/>
              </w:object>
            </w:r>
          </w:p>
        </w:tc>
        <w:tc>
          <w:tcPr>
            <w:tcW w:w="2126" w:type="dxa"/>
          </w:tcPr>
          <w:p w:rsidR="001036FF" w:rsidRDefault="001036FF" w:rsidP="00771AD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036FF" w:rsidRPr="00DA11ED" w:rsidRDefault="001036FF" w:rsidP="00771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036FF" w:rsidRPr="00E21ABF" w:rsidRDefault="001036FF" w:rsidP="00771A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1036FF" w:rsidRDefault="001036FF" w:rsidP="001036FF">
      <w:pPr>
        <w:jc w:val="both"/>
        <w:rPr>
          <w:rFonts w:ascii="Times New Roman" w:hAnsi="Times New Roman"/>
          <w:sz w:val="24"/>
          <w:szCs w:val="24"/>
        </w:rPr>
      </w:pPr>
    </w:p>
    <w:p w:rsidR="001036FF" w:rsidRPr="00A70952" w:rsidRDefault="001036FF" w:rsidP="001036FF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036FF" w:rsidRPr="00E21ABF" w:rsidTr="00771AD7">
        <w:trPr>
          <w:trHeight w:val="480"/>
        </w:trPr>
        <w:tc>
          <w:tcPr>
            <w:tcW w:w="4283" w:type="dxa"/>
          </w:tcPr>
          <w:p w:rsidR="001036FF" w:rsidRDefault="001036FF" w:rsidP="00771AD7">
            <w:pPr>
              <w:pStyle w:val="23"/>
              <w:spacing w:after="0" w:line="240" w:lineRule="auto"/>
              <w:rPr>
                <w:sz w:val="28"/>
              </w:rPr>
            </w:pPr>
          </w:p>
          <w:p w:rsidR="001036FF" w:rsidRPr="00DA11ED" w:rsidRDefault="001036FF" w:rsidP="00771AD7">
            <w:pPr>
              <w:pStyle w:val="23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1036FF" w:rsidRPr="00E21ABF" w:rsidRDefault="001036FF" w:rsidP="00771A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036FF">
              <w:rPr>
                <w:rFonts w:ascii="Arial" w:eastAsiaTheme="minorHAnsi" w:hAnsi="Arial" w:cs="Arial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473513" cy="77152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036FF" w:rsidRDefault="001036FF" w:rsidP="00771AD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036FF" w:rsidRPr="00DA11ED" w:rsidRDefault="001036FF" w:rsidP="00771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036FF" w:rsidRPr="00E21ABF" w:rsidRDefault="001036FF" w:rsidP="00771A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>Н.</w:t>
            </w:r>
            <w:r>
              <w:rPr>
                <w:rFonts w:ascii="Times New Roman" w:hAnsi="Times New Roman"/>
                <w:sz w:val="28"/>
              </w:rPr>
              <w:t>И.Аникина</w:t>
            </w:r>
          </w:p>
        </w:tc>
      </w:tr>
    </w:tbl>
    <w:p w:rsidR="001036FF" w:rsidRDefault="001036FF" w:rsidP="001036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8"/>
          <w:szCs w:val="28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sectPr w:rsidR="001036FF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D1A"/>
    <w:multiLevelType w:val="multilevel"/>
    <w:tmpl w:val="33FA67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B21510E"/>
    <w:multiLevelType w:val="hybridMultilevel"/>
    <w:tmpl w:val="E28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43D8"/>
    <w:multiLevelType w:val="hybridMultilevel"/>
    <w:tmpl w:val="0DB4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13">
    <w:nsid w:val="463A65D6"/>
    <w:multiLevelType w:val="hybridMultilevel"/>
    <w:tmpl w:val="3C2CDB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9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983189"/>
    <w:multiLevelType w:val="hybridMultilevel"/>
    <w:tmpl w:val="3C4E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291B63"/>
    <w:multiLevelType w:val="hybridMultilevel"/>
    <w:tmpl w:val="D92E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12"/>
  </w:num>
  <w:num w:numId="10">
    <w:abstractNumId w:val="19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072A7"/>
    <w:rsid w:val="00011A07"/>
    <w:rsid w:val="00014323"/>
    <w:rsid w:val="00014CDF"/>
    <w:rsid w:val="000409E4"/>
    <w:rsid w:val="000421F2"/>
    <w:rsid w:val="00046E2A"/>
    <w:rsid w:val="00050A3F"/>
    <w:rsid w:val="0005591E"/>
    <w:rsid w:val="00056FFE"/>
    <w:rsid w:val="0006196F"/>
    <w:rsid w:val="000648FA"/>
    <w:rsid w:val="00066E5A"/>
    <w:rsid w:val="00071BCA"/>
    <w:rsid w:val="000966F2"/>
    <w:rsid w:val="000B3DF1"/>
    <w:rsid w:val="000C6EE6"/>
    <w:rsid w:val="000D0F1E"/>
    <w:rsid w:val="000D10CB"/>
    <w:rsid w:val="000D12BA"/>
    <w:rsid w:val="000E0D54"/>
    <w:rsid w:val="000E74F6"/>
    <w:rsid w:val="000F728D"/>
    <w:rsid w:val="001036FF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97D31"/>
    <w:rsid w:val="001A6B25"/>
    <w:rsid w:val="001C29C4"/>
    <w:rsid w:val="001C34DF"/>
    <w:rsid w:val="001C4929"/>
    <w:rsid w:val="001C577A"/>
    <w:rsid w:val="001C60A8"/>
    <w:rsid w:val="001C6641"/>
    <w:rsid w:val="001D72DF"/>
    <w:rsid w:val="001D7DE7"/>
    <w:rsid w:val="001F1478"/>
    <w:rsid w:val="001F6007"/>
    <w:rsid w:val="00203D2D"/>
    <w:rsid w:val="002123F7"/>
    <w:rsid w:val="002129E3"/>
    <w:rsid w:val="0021566A"/>
    <w:rsid w:val="00222993"/>
    <w:rsid w:val="00225FD7"/>
    <w:rsid w:val="002373F4"/>
    <w:rsid w:val="00244B94"/>
    <w:rsid w:val="00246623"/>
    <w:rsid w:val="002470EE"/>
    <w:rsid w:val="00261624"/>
    <w:rsid w:val="00266D06"/>
    <w:rsid w:val="002716F8"/>
    <w:rsid w:val="0027630F"/>
    <w:rsid w:val="00283FC6"/>
    <w:rsid w:val="002A22EA"/>
    <w:rsid w:val="002C2A1A"/>
    <w:rsid w:val="002C2E47"/>
    <w:rsid w:val="002E0077"/>
    <w:rsid w:val="002E0AEC"/>
    <w:rsid w:val="002F0B9F"/>
    <w:rsid w:val="002F2CD9"/>
    <w:rsid w:val="00313FF3"/>
    <w:rsid w:val="00317F92"/>
    <w:rsid w:val="00322103"/>
    <w:rsid w:val="00330A95"/>
    <w:rsid w:val="0033268A"/>
    <w:rsid w:val="00343452"/>
    <w:rsid w:val="0035201D"/>
    <w:rsid w:val="003772F7"/>
    <w:rsid w:val="00377DFD"/>
    <w:rsid w:val="00380EFE"/>
    <w:rsid w:val="0038185A"/>
    <w:rsid w:val="00387423"/>
    <w:rsid w:val="003A00B4"/>
    <w:rsid w:val="003B061E"/>
    <w:rsid w:val="003B4CDC"/>
    <w:rsid w:val="003B5505"/>
    <w:rsid w:val="003B6464"/>
    <w:rsid w:val="003C6164"/>
    <w:rsid w:val="003C7539"/>
    <w:rsid w:val="003E08B9"/>
    <w:rsid w:val="003E3CAF"/>
    <w:rsid w:val="0040185C"/>
    <w:rsid w:val="0040224D"/>
    <w:rsid w:val="004031A6"/>
    <w:rsid w:val="004036F5"/>
    <w:rsid w:val="0040448C"/>
    <w:rsid w:val="004118D9"/>
    <w:rsid w:val="0041489A"/>
    <w:rsid w:val="00420BBA"/>
    <w:rsid w:val="0042231C"/>
    <w:rsid w:val="004242C4"/>
    <w:rsid w:val="00424D1F"/>
    <w:rsid w:val="00427F10"/>
    <w:rsid w:val="00433677"/>
    <w:rsid w:val="0044197E"/>
    <w:rsid w:val="00455BDB"/>
    <w:rsid w:val="00464708"/>
    <w:rsid w:val="00467EB9"/>
    <w:rsid w:val="0047272B"/>
    <w:rsid w:val="0047743E"/>
    <w:rsid w:val="004967B1"/>
    <w:rsid w:val="004A3A41"/>
    <w:rsid w:val="004C0848"/>
    <w:rsid w:val="004C174E"/>
    <w:rsid w:val="004C2D03"/>
    <w:rsid w:val="004D1062"/>
    <w:rsid w:val="004D3037"/>
    <w:rsid w:val="004D3D88"/>
    <w:rsid w:val="004D61A1"/>
    <w:rsid w:val="004E298F"/>
    <w:rsid w:val="004E2D1D"/>
    <w:rsid w:val="004F53A8"/>
    <w:rsid w:val="00504137"/>
    <w:rsid w:val="005105CB"/>
    <w:rsid w:val="0051668C"/>
    <w:rsid w:val="005236EF"/>
    <w:rsid w:val="005257F1"/>
    <w:rsid w:val="005317C9"/>
    <w:rsid w:val="005427FC"/>
    <w:rsid w:val="0054354E"/>
    <w:rsid w:val="00552EBF"/>
    <w:rsid w:val="005572E0"/>
    <w:rsid w:val="0056321A"/>
    <w:rsid w:val="00564BC2"/>
    <w:rsid w:val="0056568B"/>
    <w:rsid w:val="00572B36"/>
    <w:rsid w:val="00590CF9"/>
    <w:rsid w:val="00592692"/>
    <w:rsid w:val="00596882"/>
    <w:rsid w:val="005A5106"/>
    <w:rsid w:val="005A5F4A"/>
    <w:rsid w:val="005B011A"/>
    <w:rsid w:val="005B4BD4"/>
    <w:rsid w:val="005B5545"/>
    <w:rsid w:val="005C00A2"/>
    <w:rsid w:val="005C737D"/>
    <w:rsid w:val="005D3F9B"/>
    <w:rsid w:val="005E6176"/>
    <w:rsid w:val="005F471C"/>
    <w:rsid w:val="005F6A82"/>
    <w:rsid w:val="00603645"/>
    <w:rsid w:val="00612281"/>
    <w:rsid w:val="006136EC"/>
    <w:rsid w:val="00617FAC"/>
    <w:rsid w:val="00626C4C"/>
    <w:rsid w:val="0063142C"/>
    <w:rsid w:val="0063289E"/>
    <w:rsid w:val="00664969"/>
    <w:rsid w:val="0066795B"/>
    <w:rsid w:val="006720D5"/>
    <w:rsid w:val="006837EA"/>
    <w:rsid w:val="00687DB0"/>
    <w:rsid w:val="006B5634"/>
    <w:rsid w:val="006C274E"/>
    <w:rsid w:val="006C6C23"/>
    <w:rsid w:val="006D0155"/>
    <w:rsid w:val="006D1F88"/>
    <w:rsid w:val="006D3215"/>
    <w:rsid w:val="006E4A93"/>
    <w:rsid w:val="006F477C"/>
    <w:rsid w:val="00704064"/>
    <w:rsid w:val="00716845"/>
    <w:rsid w:val="007217F2"/>
    <w:rsid w:val="00725855"/>
    <w:rsid w:val="0072598C"/>
    <w:rsid w:val="0073548A"/>
    <w:rsid w:val="00741591"/>
    <w:rsid w:val="00745C4B"/>
    <w:rsid w:val="0075459B"/>
    <w:rsid w:val="007564AA"/>
    <w:rsid w:val="007613DA"/>
    <w:rsid w:val="007630E4"/>
    <w:rsid w:val="0077064B"/>
    <w:rsid w:val="00771AD7"/>
    <w:rsid w:val="007841D7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44B"/>
    <w:rsid w:val="007F5920"/>
    <w:rsid w:val="007F5F31"/>
    <w:rsid w:val="00807EAA"/>
    <w:rsid w:val="00810A56"/>
    <w:rsid w:val="00814F34"/>
    <w:rsid w:val="00824BF8"/>
    <w:rsid w:val="00825BE9"/>
    <w:rsid w:val="00840360"/>
    <w:rsid w:val="00842C4A"/>
    <w:rsid w:val="008437A6"/>
    <w:rsid w:val="0085271D"/>
    <w:rsid w:val="00857AE0"/>
    <w:rsid w:val="00865270"/>
    <w:rsid w:val="0086619C"/>
    <w:rsid w:val="00866D52"/>
    <w:rsid w:val="00872C66"/>
    <w:rsid w:val="00874779"/>
    <w:rsid w:val="0087709A"/>
    <w:rsid w:val="008808E0"/>
    <w:rsid w:val="0088696E"/>
    <w:rsid w:val="008A21D4"/>
    <w:rsid w:val="008B5718"/>
    <w:rsid w:val="008B7C87"/>
    <w:rsid w:val="008C233D"/>
    <w:rsid w:val="008D49BB"/>
    <w:rsid w:val="008D661D"/>
    <w:rsid w:val="008E1F5C"/>
    <w:rsid w:val="008E580F"/>
    <w:rsid w:val="008F3149"/>
    <w:rsid w:val="008F6859"/>
    <w:rsid w:val="00900CCF"/>
    <w:rsid w:val="0090281E"/>
    <w:rsid w:val="00923897"/>
    <w:rsid w:val="0093231F"/>
    <w:rsid w:val="0093494E"/>
    <w:rsid w:val="009462E8"/>
    <w:rsid w:val="0095329A"/>
    <w:rsid w:val="00966A39"/>
    <w:rsid w:val="00980A3B"/>
    <w:rsid w:val="009C1172"/>
    <w:rsid w:val="009D2AE1"/>
    <w:rsid w:val="009E1966"/>
    <w:rsid w:val="009F1285"/>
    <w:rsid w:val="009F2B6F"/>
    <w:rsid w:val="00A00F50"/>
    <w:rsid w:val="00A012DF"/>
    <w:rsid w:val="00A01F23"/>
    <w:rsid w:val="00A03660"/>
    <w:rsid w:val="00A13C40"/>
    <w:rsid w:val="00A142DC"/>
    <w:rsid w:val="00A14652"/>
    <w:rsid w:val="00A151E6"/>
    <w:rsid w:val="00A26507"/>
    <w:rsid w:val="00A36CC0"/>
    <w:rsid w:val="00A50767"/>
    <w:rsid w:val="00A60643"/>
    <w:rsid w:val="00A625C2"/>
    <w:rsid w:val="00A7266C"/>
    <w:rsid w:val="00A73989"/>
    <w:rsid w:val="00A815C0"/>
    <w:rsid w:val="00A83787"/>
    <w:rsid w:val="00A9305E"/>
    <w:rsid w:val="00A94FAF"/>
    <w:rsid w:val="00AA01BE"/>
    <w:rsid w:val="00AA023D"/>
    <w:rsid w:val="00AA2461"/>
    <w:rsid w:val="00AA7A5D"/>
    <w:rsid w:val="00AA7F9A"/>
    <w:rsid w:val="00AC6A43"/>
    <w:rsid w:val="00AD059F"/>
    <w:rsid w:val="00AD64D8"/>
    <w:rsid w:val="00AD7501"/>
    <w:rsid w:val="00AE17A8"/>
    <w:rsid w:val="00AF7076"/>
    <w:rsid w:val="00AF7ED7"/>
    <w:rsid w:val="00B11F15"/>
    <w:rsid w:val="00B12C66"/>
    <w:rsid w:val="00B13F65"/>
    <w:rsid w:val="00B14AD2"/>
    <w:rsid w:val="00B20096"/>
    <w:rsid w:val="00B30BC0"/>
    <w:rsid w:val="00B40756"/>
    <w:rsid w:val="00B4463B"/>
    <w:rsid w:val="00B464B5"/>
    <w:rsid w:val="00B525E8"/>
    <w:rsid w:val="00B72EB4"/>
    <w:rsid w:val="00B73A9E"/>
    <w:rsid w:val="00B76C57"/>
    <w:rsid w:val="00B83678"/>
    <w:rsid w:val="00B86570"/>
    <w:rsid w:val="00B913FC"/>
    <w:rsid w:val="00B963CF"/>
    <w:rsid w:val="00BA0298"/>
    <w:rsid w:val="00BA185B"/>
    <w:rsid w:val="00BA2C86"/>
    <w:rsid w:val="00BA651C"/>
    <w:rsid w:val="00BB2A3F"/>
    <w:rsid w:val="00BB2D72"/>
    <w:rsid w:val="00BB4DBE"/>
    <w:rsid w:val="00BB6828"/>
    <w:rsid w:val="00BB79DE"/>
    <w:rsid w:val="00BC17AF"/>
    <w:rsid w:val="00BC5CCE"/>
    <w:rsid w:val="00BC643B"/>
    <w:rsid w:val="00BC6EFE"/>
    <w:rsid w:val="00BC77BE"/>
    <w:rsid w:val="00BD247A"/>
    <w:rsid w:val="00BE326E"/>
    <w:rsid w:val="00BE55A8"/>
    <w:rsid w:val="00BF273F"/>
    <w:rsid w:val="00C03E8F"/>
    <w:rsid w:val="00C35A3E"/>
    <w:rsid w:val="00C35DE7"/>
    <w:rsid w:val="00C41358"/>
    <w:rsid w:val="00C42304"/>
    <w:rsid w:val="00C46091"/>
    <w:rsid w:val="00C501A8"/>
    <w:rsid w:val="00C504CD"/>
    <w:rsid w:val="00C6098C"/>
    <w:rsid w:val="00C700DE"/>
    <w:rsid w:val="00C726FE"/>
    <w:rsid w:val="00C813B6"/>
    <w:rsid w:val="00C85D87"/>
    <w:rsid w:val="00C905AC"/>
    <w:rsid w:val="00C92AB0"/>
    <w:rsid w:val="00CA53AB"/>
    <w:rsid w:val="00CB5E44"/>
    <w:rsid w:val="00CB67FD"/>
    <w:rsid w:val="00CC3930"/>
    <w:rsid w:val="00CC6B71"/>
    <w:rsid w:val="00CD5E61"/>
    <w:rsid w:val="00CE09B3"/>
    <w:rsid w:val="00CE7D19"/>
    <w:rsid w:val="00CF2322"/>
    <w:rsid w:val="00D04D8B"/>
    <w:rsid w:val="00D14680"/>
    <w:rsid w:val="00D22EB6"/>
    <w:rsid w:val="00D3173E"/>
    <w:rsid w:val="00D35FB0"/>
    <w:rsid w:val="00D400A9"/>
    <w:rsid w:val="00D42814"/>
    <w:rsid w:val="00D46B2C"/>
    <w:rsid w:val="00D537EA"/>
    <w:rsid w:val="00D6418E"/>
    <w:rsid w:val="00D66EB5"/>
    <w:rsid w:val="00D74711"/>
    <w:rsid w:val="00D761AB"/>
    <w:rsid w:val="00D83259"/>
    <w:rsid w:val="00D844A0"/>
    <w:rsid w:val="00D90A69"/>
    <w:rsid w:val="00D93A5E"/>
    <w:rsid w:val="00D964D2"/>
    <w:rsid w:val="00D9753A"/>
    <w:rsid w:val="00DA3824"/>
    <w:rsid w:val="00DA5830"/>
    <w:rsid w:val="00DA5E7C"/>
    <w:rsid w:val="00DA5F57"/>
    <w:rsid w:val="00DB6F20"/>
    <w:rsid w:val="00DC4E1B"/>
    <w:rsid w:val="00DC5CDF"/>
    <w:rsid w:val="00DD33DA"/>
    <w:rsid w:val="00DD3B80"/>
    <w:rsid w:val="00DD6527"/>
    <w:rsid w:val="00DD66BC"/>
    <w:rsid w:val="00DE2380"/>
    <w:rsid w:val="00DF7DC8"/>
    <w:rsid w:val="00E01C57"/>
    <w:rsid w:val="00E049C9"/>
    <w:rsid w:val="00E10CFE"/>
    <w:rsid w:val="00E16D7A"/>
    <w:rsid w:val="00E20D6A"/>
    <w:rsid w:val="00E20DC2"/>
    <w:rsid w:val="00E20E72"/>
    <w:rsid w:val="00E2199A"/>
    <w:rsid w:val="00E2210D"/>
    <w:rsid w:val="00E24039"/>
    <w:rsid w:val="00E31017"/>
    <w:rsid w:val="00E37EB1"/>
    <w:rsid w:val="00E40DCC"/>
    <w:rsid w:val="00E41700"/>
    <w:rsid w:val="00E41F98"/>
    <w:rsid w:val="00E43668"/>
    <w:rsid w:val="00E461DB"/>
    <w:rsid w:val="00E55AB4"/>
    <w:rsid w:val="00E57528"/>
    <w:rsid w:val="00E64198"/>
    <w:rsid w:val="00E80646"/>
    <w:rsid w:val="00E9278F"/>
    <w:rsid w:val="00E93342"/>
    <w:rsid w:val="00EA1BD4"/>
    <w:rsid w:val="00EA1EEC"/>
    <w:rsid w:val="00EB74B8"/>
    <w:rsid w:val="00EC244F"/>
    <w:rsid w:val="00ED4B38"/>
    <w:rsid w:val="00ED67CA"/>
    <w:rsid w:val="00ED6CCB"/>
    <w:rsid w:val="00ED7996"/>
    <w:rsid w:val="00EE2308"/>
    <w:rsid w:val="00EF5308"/>
    <w:rsid w:val="00F0621F"/>
    <w:rsid w:val="00F1594C"/>
    <w:rsid w:val="00F17D4F"/>
    <w:rsid w:val="00F20006"/>
    <w:rsid w:val="00F21E5A"/>
    <w:rsid w:val="00F22A54"/>
    <w:rsid w:val="00F27057"/>
    <w:rsid w:val="00F30264"/>
    <w:rsid w:val="00F30E84"/>
    <w:rsid w:val="00F32B0D"/>
    <w:rsid w:val="00F379EE"/>
    <w:rsid w:val="00F45962"/>
    <w:rsid w:val="00F45E5C"/>
    <w:rsid w:val="00F461CD"/>
    <w:rsid w:val="00F5041D"/>
    <w:rsid w:val="00F6211A"/>
    <w:rsid w:val="00F673C9"/>
    <w:rsid w:val="00F704F2"/>
    <w:rsid w:val="00F729BD"/>
    <w:rsid w:val="00F84694"/>
    <w:rsid w:val="00F926AE"/>
    <w:rsid w:val="00FA2BC1"/>
    <w:rsid w:val="00FA3ECB"/>
    <w:rsid w:val="00FB12AF"/>
    <w:rsid w:val="00FB582A"/>
    <w:rsid w:val="00FC3626"/>
    <w:rsid w:val="00FD1301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9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F0B9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2F0B9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F0B9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B9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F0B9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F0B9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F0B9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B9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F0B9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F0B9F"/>
    <w:rPr>
      <w:u w:val="none"/>
    </w:rPr>
  </w:style>
  <w:style w:type="character" w:customStyle="1" w:styleId="10">
    <w:name w:val="Основной шрифт абзаца1"/>
    <w:rsid w:val="002F0B9F"/>
  </w:style>
  <w:style w:type="character" w:styleId="a4">
    <w:name w:val="page number"/>
    <w:rsid w:val="002F0B9F"/>
  </w:style>
  <w:style w:type="character" w:customStyle="1" w:styleId="a5">
    <w:name w:val="Заголовок сообщения (текст)"/>
    <w:rsid w:val="002F0B9F"/>
    <w:rPr>
      <w:b/>
      <w:sz w:val="18"/>
    </w:rPr>
  </w:style>
  <w:style w:type="paragraph" w:customStyle="1" w:styleId="a6">
    <w:name w:val="Заголовок"/>
    <w:basedOn w:val="a"/>
    <w:next w:val="a0"/>
    <w:rsid w:val="002F0B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2F0B9F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2F0B9F"/>
    <w:rPr>
      <w:rFonts w:ascii="Arial" w:hAnsi="Arial" w:cs="Tahoma"/>
    </w:rPr>
  </w:style>
  <w:style w:type="paragraph" w:customStyle="1" w:styleId="11">
    <w:name w:val="Название1"/>
    <w:basedOn w:val="a"/>
    <w:rsid w:val="002F0B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B9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F0B9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F0B9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F0B9F"/>
    <w:rPr>
      <w:b/>
      <w:sz w:val="28"/>
    </w:rPr>
  </w:style>
  <w:style w:type="paragraph" w:styleId="aa">
    <w:name w:val="header"/>
    <w:basedOn w:val="a"/>
    <w:link w:val="ab"/>
    <w:uiPriority w:val="99"/>
    <w:rsid w:val="002F0B9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F0B9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F0B9F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2F0B9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rsid w:val="002F0B9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F0B9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2F0B9F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2F0B9F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2F0B9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2F0B9F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2F0B9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2F0B9F"/>
    <w:pPr>
      <w:suppressLineNumbers/>
    </w:pPr>
  </w:style>
  <w:style w:type="paragraph" w:customStyle="1" w:styleId="af4">
    <w:name w:val="Заголовок таблицы"/>
    <w:basedOn w:val="af3"/>
    <w:rsid w:val="002F0B9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2F0B9F"/>
  </w:style>
  <w:style w:type="paragraph" w:customStyle="1" w:styleId="210">
    <w:name w:val="Основной текст 21"/>
    <w:basedOn w:val="a"/>
    <w:rsid w:val="002F0B9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8">
    <w:name w:val="Текст выноски Знак"/>
    <w:basedOn w:val="a1"/>
    <w:link w:val="af7"/>
    <w:uiPriority w:val="99"/>
    <w:semiHidden/>
    <w:rsid w:val="001036FF"/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rsid w:val="001036FF"/>
    <w:pPr>
      <w:suppressAutoHyphens w:val="0"/>
      <w:spacing w:after="75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36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1036FF"/>
    <w:pPr>
      <w:suppressAutoHyphens w:val="0"/>
      <w:spacing w:after="8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036FF"/>
    <w:rPr>
      <w:rFonts w:ascii="Arial" w:hAnsi="Arial" w:cs="Arial"/>
    </w:rPr>
  </w:style>
  <w:style w:type="character" w:customStyle="1" w:styleId="apple-converted-space">
    <w:name w:val="apple-converted-space"/>
    <w:basedOn w:val="a1"/>
    <w:rsid w:val="001036FF"/>
  </w:style>
  <w:style w:type="character" w:customStyle="1" w:styleId="ab">
    <w:name w:val="Верхний колонтитул Знак"/>
    <w:basedOn w:val="a1"/>
    <w:link w:val="aa"/>
    <w:uiPriority w:val="99"/>
    <w:rsid w:val="001036FF"/>
    <w:rPr>
      <w:rFonts w:ascii="Garamond" w:hAnsi="Garamond"/>
      <w:sz w:val="22"/>
      <w:lang w:eastAsia="ar-SA"/>
    </w:rPr>
  </w:style>
  <w:style w:type="character" w:customStyle="1" w:styleId="20">
    <w:name w:val="Заголовок 2 Знак"/>
    <w:basedOn w:val="a1"/>
    <w:link w:val="2"/>
    <w:rsid w:val="001A6B25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1A6B25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73AC-81DC-4527-B1D7-5B63AD0C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19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2017-12-02T07:41:00Z</cp:lastPrinted>
  <dcterms:created xsi:type="dcterms:W3CDTF">2017-11-11T17:46:00Z</dcterms:created>
  <dcterms:modified xsi:type="dcterms:W3CDTF">2017-12-23T10:39:00Z</dcterms:modified>
</cp:coreProperties>
</file>