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8"/>
      </w:tblGrid>
      <w:tr w:rsidR="00FC7E49" w:rsidTr="00FA3C28">
        <w:trPr>
          <w:cantSplit/>
          <w:trHeight w:hRule="exact" w:val="3127"/>
          <w:jc w:val="center"/>
        </w:trPr>
        <w:tc>
          <w:tcPr>
            <w:tcW w:w="9358" w:type="dxa"/>
          </w:tcPr>
          <w:p w:rsidR="00FC7E49" w:rsidRDefault="00FC7E49" w:rsidP="004F655A">
            <w:pPr>
              <w:snapToGrid w:val="0"/>
              <w:spacing w:after="0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3023CD" w:rsidRPr="003023C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7.1pt;margin-top:133.05pt;width:89.8pt;height:20.65pt;z-index:251660288;mso-wrap-distance-left:9.05pt;mso-wrap-distance-right:9.05pt;mso-position-horizontal-relative:margin;mso-position-vertical-relative:text" stroked="f">
                  <v:fill opacity="0" color2="black"/>
                  <v:textbox style="mso-next-textbox:#_x0000_s1032" inset="0,0,0,0">
                    <w:txbxContent>
                      <w:p w:rsidR="00FC7E49" w:rsidRDefault="00FC7E49" w:rsidP="00FC7E4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FA3C28">
              <w:rPr>
                <w:b/>
                <w:noProof/>
                <w:sz w:val="28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CD" w:rsidRPr="003023CD">
              <w:pict>
                <v:rect id="_x0000_s1033" style="position:absolute;left:0;text-align:left;margin-left:226.8pt;margin-top:115.95pt;width:7.25pt;height:.05pt;z-index:251661312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FC7E49" w:rsidRDefault="00FC7E49" w:rsidP="004F655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FC7E49" w:rsidRDefault="00FC7E49" w:rsidP="004F65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C7E49" w:rsidRPr="004C62EF" w:rsidRDefault="00FC7E49" w:rsidP="004F65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FC7E49" w:rsidRDefault="00FC7E49" w:rsidP="004F655A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FC7E49" w:rsidRPr="00FA3C28" w:rsidRDefault="00FC7E49" w:rsidP="00FA3C28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</w:t>
            </w:r>
            <w:r w:rsidR="00FA3C28">
              <w:rPr>
                <w:rFonts w:ascii="Times New Roman" w:hAnsi="Times New Roman"/>
                <w:spacing w:val="100"/>
                <w:kern w:val="1"/>
                <w:szCs w:val="28"/>
              </w:rPr>
              <w:t>Е</w:t>
            </w:r>
            <w:r w:rsidRPr="004C62EF"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FC7E49" w:rsidRDefault="00FC7E49" w:rsidP="004F655A">
            <w:pPr>
              <w:spacing w:after="0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FA3C28" w:rsidRPr="00FA3C28" w:rsidRDefault="00FA3C28" w:rsidP="00FC6B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28">
        <w:rPr>
          <w:rFonts w:ascii="Times New Roman" w:hAnsi="Times New Roman" w:cs="Times New Roman"/>
          <w:bCs/>
          <w:sz w:val="28"/>
          <w:szCs w:val="28"/>
        </w:rPr>
        <w:t xml:space="preserve">09.09.2016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FA3C28">
        <w:rPr>
          <w:rFonts w:ascii="Times New Roman" w:hAnsi="Times New Roman" w:cs="Times New Roman"/>
          <w:bCs/>
          <w:sz w:val="28"/>
          <w:szCs w:val="28"/>
        </w:rPr>
        <w:t>№ 319</w:t>
      </w:r>
    </w:p>
    <w:p w:rsidR="00FA3C28" w:rsidRDefault="00FA3C28" w:rsidP="00FC6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BB4" w:rsidRDefault="00FC6BB4" w:rsidP="00FC6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</w:t>
      </w:r>
    </w:p>
    <w:p w:rsidR="00FC6BB4" w:rsidRDefault="00FC6BB4" w:rsidP="00FC6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альтернативного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</w:t>
      </w:r>
    </w:p>
    <w:p w:rsidR="00FC6BB4" w:rsidRDefault="00FC6BB4" w:rsidP="00FC6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B4">
        <w:rPr>
          <w:rFonts w:ascii="Times New Roman" w:hAnsi="Times New Roman" w:cs="Times New Roman"/>
          <w:b/>
          <w:bCs/>
          <w:sz w:val="28"/>
          <w:szCs w:val="28"/>
        </w:rPr>
        <w:t>участков, предназначенных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</w:p>
    <w:p w:rsidR="00FC6BB4" w:rsidRPr="00FC6BB4" w:rsidRDefault="00FC6BB4" w:rsidP="00FC6B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B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BB4">
        <w:rPr>
          <w:rFonts w:ascii="Times New Roman" w:hAnsi="Times New Roman" w:cs="Times New Roman"/>
          <w:b/>
          <w:bCs/>
          <w:sz w:val="28"/>
          <w:szCs w:val="28"/>
        </w:rPr>
        <w:t xml:space="preserve"> многодетным семьям</w:t>
      </w:r>
    </w:p>
    <w:p w:rsidR="00FC7E49" w:rsidRPr="00901ECD" w:rsidRDefault="00FC7E49" w:rsidP="00FC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49" w:rsidRDefault="00FA3C28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C7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8D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0E56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1 декабря 2011 г. № 871-ПК «О бесплатном предоставлении земельных участков многодетным семьям в Пермском крае»</w:t>
      </w:r>
      <w:r w:rsidR="000E56A6">
        <w:rPr>
          <w:rFonts w:ascii="Times New Roman" w:hAnsi="Times New Roman" w:cs="Times New Roman"/>
          <w:color w:val="000000"/>
          <w:sz w:val="28"/>
          <w:szCs w:val="28"/>
        </w:rPr>
        <w:t xml:space="preserve"> (в ред. Закона Пермского края от 07.11.2012г №113-ПК</w:t>
      </w:r>
      <w:r w:rsidR="00A4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ECD">
        <w:rPr>
          <w:rFonts w:ascii="Times New Roman" w:hAnsi="Times New Roman" w:cs="Times New Roman"/>
          <w:color w:val="000000"/>
          <w:sz w:val="28"/>
          <w:szCs w:val="28"/>
        </w:rPr>
        <w:t>администрация Пальского сельского поселения</w:t>
      </w:r>
    </w:p>
    <w:p w:rsidR="00F11749" w:rsidRDefault="00FC7E49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E4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901EC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C7E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C7E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3C2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C7E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6BB4">
        <w:rPr>
          <w:rFonts w:ascii="Times New Roman" w:hAnsi="Times New Roman" w:cs="Times New Roman"/>
          <w:color w:val="000000"/>
          <w:sz w:val="28"/>
          <w:szCs w:val="28"/>
        </w:rPr>
        <w:t>Утвердить Порядок формирования  альтернативного перечня земельных участков, предназначенных для предоставления многодетным семьям.</w:t>
      </w:r>
    </w:p>
    <w:p w:rsidR="00FA7B58" w:rsidRDefault="00F11749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C2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E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1E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со дня его официального </w:t>
      </w:r>
      <w:r w:rsidR="00901ECD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E43452" w:rsidRDefault="00FA7B58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3C2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F6842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1" w:name="_GoBack"/>
      <w:bookmarkEnd w:id="1"/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E49" w:rsidRPr="00FC7E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3C28" w:rsidRDefault="00FA3C28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551"/>
      </w:tblGrid>
      <w:tr w:rsidR="00FA3C28" w:rsidRPr="00E21ABF" w:rsidTr="00FA3C28">
        <w:trPr>
          <w:trHeight w:val="480"/>
        </w:trPr>
        <w:tc>
          <w:tcPr>
            <w:tcW w:w="4283" w:type="dxa"/>
          </w:tcPr>
          <w:p w:rsidR="00FA3C28" w:rsidRPr="00BB168E" w:rsidRDefault="00FA3C28" w:rsidP="006E2C4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B168E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FA3C28" w:rsidRPr="00BB168E" w:rsidRDefault="00FA3C28" w:rsidP="006E2C4D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BB168E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FA3C28" w:rsidRPr="00E21ABF" w:rsidRDefault="00FA3C28" w:rsidP="006E2C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B168E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FA3C28" w:rsidRPr="00E21ABF" w:rsidRDefault="00FA3C28" w:rsidP="006E2C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7" o:title=""/>
                </v:shape>
                <o:OLEObject Type="Embed" ProgID="PBrush" ShapeID="_x0000_i1025" DrawAspect="Content" ObjectID="_1536053195" r:id="rId8"/>
              </w:object>
            </w:r>
          </w:p>
        </w:tc>
        <w:tc>
          <w:tcPr>
            <w:tcW w:w="2551" w:type="dxa"/>
          </w:tcPr>
          <w:p w:rsidR="00FA3C28" w:rsidRDefault="00FA3C28" w:rsidP="006E2C4D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FA3C28" w:rsidRPr="00E21ABF" w:rsidRDefault="00FA3C28" w:rsidP="006E2C4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BB168E"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FA3C28" w:rsidRDefault="00FA3C28" w:rsidP="00FA3C28">
      <w:pPr>
        <w:pStyle w:val="21"/>
        <w:rPr>
          <w:rFonts w:ascii="Times New Roman" w:hAnsi="Times New Roman"/>
          <w:sz w:val="28"/>
          <w:szCs w:val="28"/>
        </w:rPr>
      </w:pPr>
    </w:p>
    <w:p w:rsidR="001A012D" w:rsidRDefault="001A012D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2D" w:rsidRDefault="001A012D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2D" w:rsidRDefault="001A012D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2D" w:rsidRDefault="001A012D" w:rsidP="00C77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28" w:rsidRDefault="00FA3C28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4A65A6" w:rsidRDefault="004A65A6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4A65A6" w:rsidRDefault="004A65A6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3531D4" w:rsidRPr="003531D4" w:rsidRDefault="003531D4" w:rsidP="003531D4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531D4">
        <w:rPr>
          <w:rFonts w:ascii="Times New Roman" w:hAnsi="Times New Roman" w:cs="Times New Roman"/>
          <w:sz w:val="28"/>
        </w:rPr>
        <w:t xml:space="preserve">                      </w:t>
      </w:r>
    </w:p>
    <w:p w:rsidR="003531D4" w:rsidRPr="003531D4" w:rsidRDefault="003531D4" w:rsidP="00FA3C2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</w:rPr>
      </w:pPr>
      <w:r w:rsidRPr="003531D4"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</w:rPr>
        <w:t>УТВЕРЖДЕН</w:t>
      </w:r>
      <w:r w:rsidRPr="003531D4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3531D4" w:rsidRDefault="003531D4" w:rsidP="00FA3C28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Пальского сельского поселения  №319 от 09.09.2016</w:t>
      </w:r>
    </w:p>
    <w:p w:rsidR="003531D4" w:rsidRDefault="003531D4" w:rsidP="00FA3C28">
      <w:pPr>
        <w:spacing w:after="0" w:line="240" w:lineRule="auto"/>
        <w:ind w:left="6521"/>
        <w:rPr>
          <w:rFonts w:ascii="Times New Roman" w:hAnsi="Times New Roman" w:cs="Times New Roman"/>
          <w:sz w:val="28"/>
        </w:rPr>
      </w:pPr>
    </w:p>
    <w:p w:rsidR="003531D4" w:rsidRDefault="003531D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1D4" w:rsidRDefault="003531D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BB4" w:rsidRPr="00FC6BB4" w:rsidRDefault="00FC6BB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FC6BB4" w:rsidRPr="00FC6BB4" w:rsidRDefault="00FC6BB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альтернативного перечня земельных участков, предназначенных для предоставления многодетным семьям</w:t>
      </w:r>
    </w:p>
    <w:p w:rsidR="00FC6BB4" w:rsidRPr="00FC6BB4" w:rsidRDefault="00FC6BB4" w:rsidP="00FC6BB4">
      <w:pPr>
        <w:keepNext/>
        <w:keepLines/>
        <w:autoSpaceDE w:val="0"/>
        <w:autoSpaceDN w:val="0"/>
        <w:adjustRightInd w:val="0"/>
        <w:spacing w:before="36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формирования альтернативного перечня земельных участков, предназначенных для предоставления многодетным семьям (далее – Порядок), разработан в соответствии с Земельным </w:t>
      </w:r>
      <w:hyperlink r:id="rId9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законом от 23 июня 2014 г. № 171-ФЗ «О внесении изменений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 xml:space="preserve">в Земельный кодекс Российской Федерации и отдельные законодательные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 xml:space="preserve">акты Российской Федерации», </w:t>
      </w:r>
      <w:hyperlink r:id="rId11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от 1 декабря 2011 г. № 871-ПК «О бесплатном предоставлении земельных участков многодетным семьям в Пермском крае» (далее – Закон).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1.2.  Под альтернативным перечнем земельных участков, предназначенных для предоставления многодетным семьям (далее – Альтернативный перечень), понимается перечень земельных участков, размер которых менее размеров, установленных частями 2 и 3 статьи 2 Закона,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менее предельного минимального размера, предусмотренного правилами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предназначенных для предоставления многодетным семьям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в собственность бесплатно без торгов и без предварительного согласования мест размещения объектов,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1.3. Земельные участки, подлежащие включению в Альтернативный перечень, должны иметь следующие размеры</w:t>
      </w:r>
      <w:r w:rsidRPr="00FC6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FC6B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жилищного строительства – от </w:t>
      </w:r>
      <w:r w:rsidR="004A65A6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t>кв. м до 1399 кв. м;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lastRenderedPageBreak/>
        <w:t>иные виды разрешенного использования</w:t>
      </w:r>
      <w:r w:rsidRPr="00FC6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– от </w:t>
      </w:r>
      <w:r w:rsidR="004A65A6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t>кв. м до 999 кв. м.</w:t>
      </w:r>
    </w:p>
    <w:p w:rsidR="00FC6BB4" w:rsidRPr="00FC6BB4" w:rsidRDefault="00FC6BB4" w:rsidP="00FC6BB4">
      <w:pPr>
        <w:keepNext/>
        <w:keepLines/>
        <w:autoSpaceDE w:val="0"/>
        <w:autoSpaceDN w:val="0"/>
        <w:adjustRightInd w:val="0"/>
        <w:spacing w:before="36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t xml:space="preserve">II. Цель, задача и принципы формирования </w:t>
      </w: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br/>
        <w:t>Альтернативного перечня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формирования Альтернативного перечня является реализация на территории муниципального образования прав многодетных семей на предоставление им земельных участков в собственность бесплатно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без проведения торгов и без предварительного согласования мест размещения объектов.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2.2. Основными задачами формирования Альтернативного перечня являются: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2.2.1. формирование на территории муниципального образования земельных участков для их предоставления многодетным семьям;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2.2.2. выявление на территории муниципального образования земельных участков, сформированных и поставленных на государственный кадастровый учет в установленном порядке, для их предоставления многодетным семьям.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2.3. Принципы формирования Альтернативного перечня: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2.3.1.  соответствие разрешенного вида использования земельных участков, включенных в Альтернативный перечень, документам территориального планирования, </w:t>
      </w:r>
      <w:hyperlink r:id="rId12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Правилам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застройки, документации по планировке территории;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2.3.2.  регулярность обновления информации, содержащейся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в Альтернативном перечне;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2.3.3.  открытость информации о земельных участках, включенных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в Альтернативный Перечень.</w:t>
      </w:r>
    </w:p>
    <w:p w:rsidR="00FC6BB4" w:rsidRPr="00FC6BB4" w:rsidRDefault="00FC6BB4" w:rsidP="00FC6BB4">
      <w:pPr>
        <w:keepNext/>
        <w:keepLines/>
        <w:autoSpaceDE w:val="0"/>
        <w:autoSpaceDN w:val="0"/>
        <w:adjustRightInd w:val="0"/>
        <w:spacing w:before="36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t>III. Форма и содержание Альтернативного перечня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3.1. Альтернативный перечень должен содержать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3.2. Ведение Альтернативного </w:t>
      </w:r>
      <w:hyperlink r:id="rId13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перечня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с формой согласно приложению к настоящему Порядку.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3.3. Альтернативный перечень, изменения и дополнения к нему, утверждаются нормативным актом органа местного самоуправления муниципального образования и подлежат опубликованию не позднее 3 дней после утверждения в средствах массовой информации, а также размещению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органа местного самоуправления Пермского края.</w:t>
      </w:r>
    </w:p>
    <w:p w:rsidR="00FC6BB4" w:rsidRPr="00FC6BB4" w:rsidRDefault="00FC6BB4" w:rsidP="00FC6BB4">
      <w:pPr>
        <w:keepNext/>
        <w:keepLines/>
        <w:autoSpaceDE w:val="0"/>
        <w:autoSpaceDN w:val="0"/>
        <w:adjustRightInd w:val="0"/>
        <w:spacing w:before="36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IV. Порядок выполнения работ для включения </w:t>
      </w: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br/>
        <w:t>земельных участков в Альтернативный перечень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4.1. В целях формирования Альтернативного перечня орган местного самоуправления муниципального образования: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проводит мероприятия по выявлению земельных участков, сформированных и поставленных на государственный кадастровый учет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в установленном порядке;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установленными Генеральным планом, </w:t>
      </w:r>
      <w:hyperlink r:id="rId14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застройки, Законом, выявляет территории,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которых возможно сформировать земельные участки, предназначенные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многодетным семьям;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кадастровых работ и постановку земельных участков на государственный кадастровый учет (при необходимости);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проводит иные мероприятия.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4.2. На основании документации, полученной в результате работ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по формированию земельных участков, орган местного самоуправления муниципального образования: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составляет Альтернативный </w:t>
      </w:r>
      <w:hyperlink r:id="rId15" w:history="1">
        <w:r w:rsidRPr="00FC6BB4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к настоящему Порядку;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обеспечивает утверждение Альтернативного перечня в установленном порядке;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обеспечивает внесение изменений и дополнений в Альтернативный перечень.</w:t>
      </w:r>
    </w:p>
    <w:p w:rsidR="00FC6BB4" w:rsidRPr="00FC6BB4" w:rsidRDefault="00FC6BB4" w:rsidP="00FC6BB4">
      <w:pPr>
        <w:keepNext/>
        <w:keepLines/>
        <w:autoSpaceDE w:val="0"/>
        <w:autoSpaceDN w:val="0"/>
        <w:adjustRightInd w:val="0"/>
        <w:spacing w:before="36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b/>
          <w:sz w:val="28"/>
          <w:szCs w:val="28"/>
        </w:rPr>
        <w:t>V. Внесение изменений и дополнений в Альтернативный перечень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5.1. Основаниями внесения изменений и дополнений в Альтернативный перечень являются: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исключение из Альтернативного перечня земельных участков, предоставленных многодетным семьям в собственность;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включение дополнительно сформированных земельных участков;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включение земельных участков, сформированных и поставленных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 xml:space="preserve">на государственный кадастровый учет в установленном порядке, выявленных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в ходе проведения инвентаризации, иных мероприятий;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включение не реализованных иным лицам земельных участков;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>включение земельных участков, находящихся на территории иного муниципального образования при поступлении такого предложения от иного муниципального образования.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C6BB4" w:rsidRPr="00FC6BB4" w:rsidSect="00FC6BB4">
          <w:pgSz w:w="11905" w:h="16838"/>
          <w:pgMar w:top="426" w:right="851" w:bottom="1134" w:left="1418" w:header="567" w:footer="0" w:gutter="0"/>
          <w:pgNumType w:start="1"/>
          <w:cols w:space="720"/>
          <w:noEndnote/>
          <w:titlePg/>
          <w:docGrid w:linePitch="381"/>
        </w:sectPr>
      </w:pP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к Порядку формирования альтернативного перечня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земельных участков, предназначенных для предоставления многодетным семьям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C6BB4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BB4" w:rsidRPr="00FC6BB4" w:rsidRDefault="00FC6BB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АЛЬТЕРНАТИВНЫЙ ПЕРЕЧЕНЬ </w:t>
      </w:r>
    </w:p>
    <w:p w:rsidR="00FC6BB4" w:rsidRPr="00FC6BB4" w:rsidRDefault="00FC6BB4" w:rsidP="00FC6BB4">
      <w:pPr>
        <w:autoSpaceDE w:val="0"/>
        <w:autoSpaceDN w:val="0"/>
        <w:adjustRightInd w:val="0"/>
        <w:spacing w:after="8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BB4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предназначенных для предоставления </w:t>
      </w:r>
      <w:r w:rsidRPr="00FC6BB4">
        <w:rPr>
          <w:rFonts w:ascii="Times New Roman" w:eastAsia="Times New Roman" w:hAnsi="Times New Roman" w:cs="Times New Roman"/>
          <w:sz w:val="28"/>
          <w:szCs w:val="28"/>
        </w:rPr>
        <w:br/>
        <w:t>многодетным семьям в собственность бесплатно</w:t>
      </w: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701"/>
        <w:gridCol w:w="1418"/>
        <w:gridCol w:w="2126"/>
      </w:tblGrid>
      <w:tr w:rsidR="00FC6BB4" w:rsidRPr="00FC6BB4" w:rsidTr="006F5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или местоположение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земельного участка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 разрешенного использования </w:t>
            </w:r>
          </w:p>
        </w:tc>
      </w:tr>
      <w:tr w:rsidR="00FC6BB4" w:rsidRPr="00FC6BB4" w:rsidTr="006F51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BB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6BB4" w:rsidRPr="00FC6BB4" w:rsidTr="006F5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6BB4" w:rsidRPr="00FC6BB4" w:rsidTr="006F5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4" w:rsidRPr="00FC6BB4" w:rsidRDefault="00FC6BB4" w:rsidP="00FC6BB4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BB4" w:rsidRPr="00FC6BB4" w:rsidRDefault="00FC6BB4" w:rsidP="00FC6BB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BB4" w:rsidRPr="00FC6BB4" w:rsidRDefault="00FC6BB4" w:rsidP="00FC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C6BB4" w:rsidRPr="00FC6BB4" w:rsidSect="009A1528">
          <w:pgSz w:w="11905" w:h="16838"/>
          <w:pgMar w:top="1134" w:right="851" w:bottom="1134" w:left="1418" w:header="567" w:footer="0" w:gutter="0"/>
          <w:cols w:space="720"/>
          <w:noEndnote/>
        </w:sect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FC6BB4" w:rsidRDefault="00FC6BB4" w:rsidP="003E5A3D">
      <w:pPr>
        <w:spacing w:after="0" w:line="240" w:lineRule="exact"/>
        <w:ind w:left="6521"/>
        <w:rPr>
          <w:rFonts w:ascii="Times New Roman" w:hAnsi="Times New Roman" w:cs="Times New Roman"/>
          <w:sz w:val="28"/>
        </w:rPr>
      </w:pPr>
    </w:p>
    <w:p w:rsidR="00A446E6" w:rsidRDefault="00A446E6" w:rsidP="00ED5D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6E6" w:rsidRDefault="00A446E6" w:rsidP="00ED5D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6E6" w:rsidRDefault="00A446E6" w:rsidP="00ED5D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446E6" w:rsidSect="00FC6BB4">
      <w:pgSz w:w="11906" w:h="16838"/>
      <w:pgMar w:top="567" w:right="1274" w:bottom="568" w:left="1418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6F" w:rsidRDefault="0091506F" w:rsidP="00837573">
      <w:pPr>
        <w:spacing w:after="0" w:line="240" w:lineRule="auto"/>
      </w:pPr>
      <w:r>
        <w:separator/>
      </w:r>
    </w:p>
  </w:endnote>
  <w:endnote w:type="continuationSeparator" w:id="0">
    <w:p w:rsidR="0091506F" w:rsidRDefault="0091506F" w:rsidP="008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6F" w:rsidRDefault="0091506F" w:rsidP="00837573">
      <w:pPr>
        <w:spacing w:after="0" w:line="240" w:lineRule="auto"/>
      </w:pPr>
      <w:r>
        <w:separator/>
      </w:r>
    </w:p>
  </w:footnote>
  <w:footnote w:type="continuationSeparator" w:id="0">
    <w:p w:rsidR="0091506F" w:rsidRDefault="0091506F" w:rsidP="00837573">
      <w:pPr>
        <w:spacing w:after="0" w:line="240" w:lineRule="auto"/>
      </w:pPr>
      <w:r>
        <w:continuationSeparator/>
      </w:r>
    </w:p>
  </w:footnote>
  <w:footnote w:id="1">
    <w:p w:rsidR="00FC6BB4" w:rsidRDefault="00FC6BB4" w:rsidP="00FC6BB4">
      <w:pPr>
        <w:pStyle w:val="ConsPlusNormal"/>
        <w:spacing w:line="240" w:lineRule="exact"/>
        <w:ind w:left="539"/>
        <w:jc w:val="both"/>
      </w:pPr>
      <w:r w:rsidRPr="00FA4656">
        <w:rPr>
          <w:rStyle w:val="ae"/>
        </w:rPr>
        <w:footnoteRef/>
      </w:r>
      <w:r>
        <w:t xml:space="preserve"> </w:t>
      </w:r>
      <w:r w:rsidRPr="000848ED">
        <w:t>минимальные размеры земельных участков устанавливаются в соответствии с градостроительными регламентами, а в случае их отсутствия – в соответствии с Законом Пермской области от 02.09.2003</w:t>
      </w:r>
      <w:r>
        <w:t xml:space="preserve"> № </w:t>
      </w:r>
      <w:r w:rsidRPr="000848ED">
        <w:t>965-193 «Об установлении предельных (максимальных и минимальных) размеров земельных участков, предоставляемых гражданам в собственность»</w:t>
      </w:r>
    </w:p>
    <w:p w:rsidR="00FC6BB4" w:rsidRDefault="00FC6BB4" w:rsidP="00FC6BB4">
      <w:pPr>
        <w:pStyle w:val="ac"/>
        <w:ind w:left="567"/>
      </w:pPr>
    </w:p>
  </w:footnote>
  <w:footnote w:id="2">
    <w:p w:rsidR="00FC6BB4" w:rsidRPr="000848ED" w:rsidRDefault="00FC6BB4" w:rsidP="00FC6BB4">
      <w:pPr>
        <w:pStyle w:val="ConsPlusNormal"/>
        <w:spacing w:line="240" w:lineRule="exact"/>
        <w:ind w:left="539"/>
        <w:jc w:val="both"/>
      </w:pPr>
      <w:r w:rsidRPr="00FA4656">
        <w:rPr>
          <w:rStyle w:val="ae"/>
        </w:rPr>
        <w:t>2</w:t>
      </w:r>
      <w:r>
        <w:t xml:space="preserve"> вид разрешенного использования земельных участков указывается применительно к условиям муниципального образования</w:t>
      </w:r>
    </w:p>
    <w:p w:rsidR="00FC6BB4" w:rsidRDefault="00FC6BB4" w:rsidP="00FC6BB4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E49"/>
    <w:rsid w:val="00010989"/>
    <w:rsid w:val="00043718"/>
    <w:rsid w:val="00047525"/>
    <w:rsid w:val="000C55E2"/>
    <w:rsid w:val="000E56A6"/>
    <w:rsid w:val="00166F8D"/>
    <w:rsid w:val="001A012D"/>
    <w:rsid w:val="0025025D"/>
    <w:rsid w:val="00295DF4"/>
    <w:rsid w:val="002F535C"/>
    <w:rsid w:val="003023CD"/>
    <w:rsid w:val="003531D4"/>
    <w:rsid w:val="00353298"/>
    <w:rsid w:val="003B6A94"/>
    <w:rsid w:val="003D540B"/>
    <w:rsid w:val="003E5A3D"/>
    <w:rsid w:val="0044171F"/>
    <w:rsid w:val="0044504F"/>
    <w:rsid w:val="00480BA6"/>
    <w:rsid w:val="00482B4A"/>
    <w:rsid w:val="004A57E0"/>
    <w:rsid w:val="004A65A6"/>
    <w:rsid w:val="004B7444"/>
    <w:rsid w:val="004D2CC1"/>
    <w:rsid w:val="004D45A2"/>
    <w:rsid w:val="005044C6"/>
    <w:rsid w:val="00530EDF"/>
    <w:rsid w:val="00535301"/>
    <w:rsid w:val="005378CA"/>
    <w:rsid w:val="005B24BB"/>
    <w:rsid w:val="006031EB"/>
    <w:rsid w:val="0066296C"/>
    <w:rsid w:val="006A7086"/>
    <w:rsid w:val="006A72C3"/>
    <w:rsid w:val="006F6842"/>
    <w:rsid w:val="006F72C7"/>
    <w:rsid w:val="00726B2A"/>
    <w:rsid w:val="00726E31"/>
    <w:rsid w:val="007C09F6"/>
    <w:rsid w:val="00832A49"/>
    <w:rsid w:val="00837573"/>
    <w:rsid w:val="0086604A"/>
    <w:rsid w:val="008B5CEB"/>
    <w:rsid w:val="00901ECD"/>
    <w:rsid w:val="00902175"/>
    <w:rsid w:val="0091506F"/>
    <w:rsid w:val="00946CB3"/>
    <w:rsid w:val="00954E76"/>
    <w:rsid w:val="00977B74"/>
    <w:rsid w:val="009D1244"/>
    <w:rsid w:val="009D1672"/>
    <w:rsid w:val="00A446E6"/>
    <w:rsid w:val="00A96745"/>
    <w:rsid w:val="00B13A5E"/>
    <w:rsid w:val="00B44BED"/>
    <w:rsid w:val="00BA2042"/>
    <w:rsid w:val="00BB1A60"/>
    <w:rsid w:val="00C66F50"/>
    <w:rsid w:val="00C778DE"/>
    <w:rsid w:val="00CD305A"/>
    <w:rsid w:val="00CE04A2"/>
    <w:rsid w:val="00D43429"/>
    <w:rsid w:val="00D8156F"/>
    <w:rsid w:val="00DC1256"/>
    <w:rsid w:val="00E018CF"/>
    <w:rsid w:val="00E43452"/>
    <w:rsid w:val="00E6710C"/>
    <w:rsid w:val="00E817D3"/>
    <w:rsid w:val="00E950E0"/>
    <w:rsid w:val="00E95D0C"/>
    <w:rsid w:val="00EC0A15"/>
    <w:rsid w:val="00ED5DCD"/>
    <w:rsid w:val="00ED6DA5"/>
    <w:rsid w:val="00EF164E"/>
    <w:rsid w:val="00F04182"/>
    <w:rsid w:val="00F11749"/>
    <w:rsid w:val="00F6523C"/>
    <w:rsid w:val="00F76A01"/>
    <w:rsid w:val="00FA3C28"/>
    <w:rsid w:val="00FA7B58"/>
    <w:rsid w:val="00FC1185"/>
    <w:rsid w:val="00FC6BB4"/>
    <w:rsid w:val="00FC7E49"/>
    <w:rsid w:val="00FE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4A"/>
  </w:style>
  <w:style w:type="paragraph" w:styleId="5">
    <w:name w:val="heading 5"/>
    <w:basedOn w:val="a"/>
    <w:next w:val="a"/>
    <w:link w:val="50"/>
    <w:qFormat/>
    <w:rsid w:val="00FC7E49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7E49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FC7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7E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3E5A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3E5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E5A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573"/>
  </w:style>
  <w:style w:type="paragraph" w:styleId="a8">
    <w:name w:val="footer"/>
    <w:basedOn w:val="a"/>
    <w:link w:val="a9"/>
    <w:uiPriority w:val="99"/>
    <w:unhideWhenUsed/>
    <w:rsid w:val="0083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573"/>
  </w:style>
  <w:style w:type="paragraph" w:styleId="aa">
    <w:name w:val="Balloon Text"/>
    <w:basedOn w:val="a"/>
    <w:link w:val="ab"/>
    <w:uiPriority w:val="99"/>
    <w:semiHidden/>
    <w:unhideWhenUsed/>
    <w:rsid w:val="00F7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A0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FC6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C6BB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unhideWhenUsed/>
    <w:rsid w:val="00FC6BB4"/>
    <w:rPr>
      <w:vertAlign w:val="superscript"/>
    </w:rPr>
  </w:style>
  <w:style w:type="paragraph" w:customStyle="1" w:styleId="21">
    <w:name w:val="Основной текст 21"/>
    <w:basedOn w:val="a"/>
    <w:rsid w:val="00FA3C2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FA3C28"/>
    <w:pPr>
      <w:suppressAutoHyphens/>
      <w:spacing w:after="120" w:line="480" w:lineRule="auto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FA3C28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3D749F7E213B393016930A569CC089D5712BA630CE00ACCA5CDF9D2720EC0F5A5F549A1A014CC62E79278BBT6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63D749F7E213B393016930A569CC089D5712BA630CE40BCDA7CDF9D2720EC0F5A5F549A1A014CC62E7927FBBT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3D749F7E213B393016930A569CC089D5712BA6302ED0BC5ABCDF9D2720EC0F5A5F549A1A014CC62E79279BBT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D749F7E213B393016930A569CC089D5712BA630CE00ACCA5CDF9D2720EC0F5A5F549A1A014CC62E79278BBT6G" TargetMode="External"/><Relationship Id="rId10" Type="http://schemas.openxmlformats.org/officeDocument/2006/relationships/hyperlink" Target="consultantplus://offline/ref=63D749F7E213B39301692EA87FA055965D19E46602E70492FF92A28F25B0T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D749F7E213B39301692EA87FA055965D19E56F06E00492FF92A28F25B0T7G" TargetMode="External"/><Relationship Id="rId14" Type="http://schemas.openxmlformats.org/officeDocument/2006/relationships/hyperlink" Target="consultantplus://offline/ref=63D749F7E213B393016930A569CC089D5712BA630CE40BCDA7CDF9D2720EC0F5A5F549A1A014CC62E7927FBB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31</cp:revision>
  <cp:lastPrinted>2016-09-12T11:05:00Z</cp:lastPrinted>
  <dcterms:created xsi:type="dcterms:W3CDTF">2015-10-08T11:29:00Z</dcterms:created>
  <dcterms:modified xsi:type="dcterms:W3CDTF">2016-09-22T07:40:00Z</dcterms:modified>
</cp:coreProperties>
</file>