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24D33" w:rsidTr="00717EE4">
        <w:trPr>
          <w:cantSplit/>
          <w:trHeight w:hRule="exact" w:val="3780"/>
          <w:jc w:val="center"/>
        </w:trPr>
        <w:tc>
          <w:tcPr>
            <w:tcW w:w="9923" w:type="dxa"/>
          </w:tcPr>
          <w:p w:rsidR="00224D33" w:rsidRDefault="00224D33" w:rsidP="00717EE4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96F14">
              <w:rPr>
                <w:sz w:val="28"/>
                <w:szCs w:val="28"/>
              </w:rPr>
              <w:t xml:space="preserve">     </w:t>
            </w:r>
            <w:r w:rsidR="00B77C24" w:rsidRPr="00B77C2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pt;margin-top:133.05pt;width:89.8pt;height:20.65pt;z-index:251656704;mso-wrap-distance-left:9.05pt;mso-wrap-distance-right:9.05pt;mso-position-horizontal-relative:margin;mso-position-vertical-relative:text" stroked="f">
                  <v:fill opacity="0" color2="black"/>
                  <v:textbox style="mso-next-textbox:#_x0000_s1026" inset="0,0,0,0">
                    <w:txbxContent>
                      <w:p w:rsidR="00224D33" w:rsidRDefault="00224D33" w:rsidP="00224D3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2F4374" w:rsidRPr="002F4374">
              <w:rPr>
                <w:noProof/>
              </w:rPr>
              <w:drawing>
                <wp:inline distT="0" distB="0" distL="0" distR="0">
                  <wp:extent cx="447675" cy="733425"/>
                  <wp:effectExtent l="19050" t="0" r="9525" b="0"/>
                  <wp:docPr id="15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C24" w:rsidRPr="00B77C24">
              <w:pict>
                <v:rect id="_x0000_s1027" style="position:absolute;left:0;text-align:left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224D33" w:rsidRDefault="00224D33" w:rsidP="00717EE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24D33" w:rsidRDefault="00224D33" w:rsidP="0071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24D33" w:rsidRPr="004C62EF" w:rsidRDefault="00224D33" w:rsidP="0071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224D33" w:rsidRDefault="00224D33" w:rsidP="00717EE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224D33" w:rsidRDefault="00224D33" w:rsidP="00717EE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224D33" w:rsidRDefault="00224D33" w:rsidP="00717EE4">
            <w:pPr>
              <w:spacing w:after="0" w:line="240" w:lineRule="auto"/>
            </w:pPr>
          </w:p>
          <w:p w:rsidR="00224D33" w:rsidRDefault="00224D33" w:rsidP="00717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D33" w:rsidRPr="002A25CE" w:rsidRDefault="002F4374" w:rsidP="0071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B75C6">
              <w:rPr>
                <w:rFonts w:ascii="Times New Roman" w:hAnsi="Times New Roman"/>
                <w:sz w:val="28"/>
                <w:szCs w:val="28"/>
              </w:rPr>
              <w:t>30</w:t>
            </w:r>
            <w:r w:rsidR="00224D33">
              <w:rPr>
                <w:rFonts w:ascii="Times New Roman" w:hAnsi="Times New Roman"/>
                <w:sz w:val="28"/>
                <w:szCs w:val="28"/>
              </w:rPr>
              <w:t>.</w:t>
            </w:r>
            <w:r w:rsidR="009705BE">
              <w:rPr>
                <w:rFonts w:ascii="Times New Roman" w:hAnsi="Times New Roman"/>
                <w:sz w:val="28"/>
                <w:szCs w:val="28"/>
              </w:rPr>
              <w:t>0</w:t>
            </w:r>
            <w:r w:rsidR="00223CEC">
              <w:rPr>
                <w:rFonts w:ascii="Times New Roman" w:hAnsi="Times New Roman"/>
                <w:sz w:val="28"/>
                <w:szCs w:val="28"/>
              </w:rPr>
              <w:t>6</w:t>
            </w:r>
            <w:r w:rsidR="00224D33" w:rsidRPr="002A25CE">
              <w:rPr>
                <w:rFonts w:ascii="Times New Roman" w:hAnsi="Times New Roman"/>
                <w:sz w:val="28"/>
                <w:szCs w:val="28"/>
              </w:rPr>
              <w:t>.201</w:t>
            </w:r>
            <w:r w:rsidR="009705BE">
              <w:rPr>
                <w:rFonts w:ascii="Times New Roman" w:hAnsi="Times New Roman"/>
                <w:sz w:val="28"/>
                <w:szCs w:val="28"/>
              </w:rPr>
              <w:t>6</w:t>
            </w:r>
            <w:r w:rsidR="00223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№ 269</w:t>
            </w:r>
          </w:p>
          <w:p w:rsidR="00224D33" w:rsidRPr="004C62EF" w:rsidRDefault="00224D33" w:rsidP="00717EE4">
            <w:pPr>
              <w:spacing w:after="0" w:line="240" w:lineRule="auto"/>
              <w:ind w:left="74"/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</w:t>
            </w:r>
          </w:p>
          <w:p w:rsidR="00224D33" w:rsidRDefault="00224D33" w:rsidP="00717EE4">
            <w:pPr>
              <w:spacing w:after="0" w:line="240" w:lineRule="auto"/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224D33" w:rsidRPr="004512AC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>расположения земельного участка</w:t>
      </w: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223CEC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75C6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5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512AC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11.3, </w:t>
      </w:r>
      <w:r w:rsidRPr="004512AC">
        <w:rPr>
          <w:rFonts w:ascii="Times New Roman" w:hAnsi="Times New Roman" w:cs="Times New Roman"/>
          <w:sz w:val="28"/>
          <w:szCs w:val="28"/>
        </w:rPr>
        <w:t>11.10</w:t>
      </w:r>
      <w:r w:rsidR="006B75C6">
        <w:rPr>
          <w:rFonts w:ascii="Times New Roman" w:hAnsi="Times New Roman" w:cs="Times New Roman"/>
          <w:sz w:val="28"/>
          <w:szCs w:val="28"/>
        </w:rPr>
        <w:t>, 39.28, 39.29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</w:t>
      </w:r>
      <w:r w:rsidR="006B75C6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75C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25 октября 2001г.</w:t>
      </w:r>
      <w:r w:rsidR="006B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№137-ФЗ «О введении в действие  Земельного кодекса Российской Федерации»,</w:t>
      </w:r>
      <w:r w:rsidR="006B75C6">
        <w:rPr>
          <w:rFonts w:ascii="Times New Roman" w:hAnsi="Times New Roman" w:cs="Times New Roman"/>
          <w:sz w:val="28"/>
          <w:szCs w:val="28"/>
        </w:rPr>
        <w:t xml:space="preserve"> рассмотрев заявление </w:t>
      </w:r>
      <w:proofErr w:type="spellStart"/>
      <w:r w:rsidR="006B75C6">
        <w:rPr>
          <w:rFonts w:ascii="Times New Roman" w:hAnsi="Times New Roman" w:cs="Times New Roman"/>
          <w:sz w:val="28"/>
          <w:szCs w:val="28"/>
        </w:rPr>
        <w:t>Слинченко</w:t>
      </w:r>
      <w:proofErr w:type="spellEnd"/>
      <w:r w:rsidR="006B75C6">
        <w:rPr>
          <w:rFonts w:ascii="Times New Roman" w:hAnsi="Times New Roman" w:cs="Times New Roman"/>
          <w:sz w:val="28"/>
          <w:szCs w:val="28"/>
        </w:rPr>
        <w:t xml:space="preserve"> В.Д. о перераспределении  земельного участка, находящегося в собственности и земельного участка, государственная собственность  на который не разграничена, схему расположения земельного участка на кадастровом плане территории, администрация </w:t>
      </w:r>
      <w:proofErr w:type="spellStart"/>
      <w:r w:rsidR="006B75C6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6B75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224D33" w:rsidRDefault="006B75C6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D3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E239A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2AC">
        <w:rPr>
          <w:rFonts w:ascii="Times New Roman" w:hAnsi="Times New Roman" w:cs="Times New Roman"/>
          <w:sz w:val="28"/>
          <w:szCs w:val="28"/>
        </w:rPr>
        <w:t>1.  Утвердить схему расположения земельного участка на кадастровом плане территории</w:t>
      </w:r>
      <w:r w:rsidR="006B75C6">
        <w:rPr>
          <w:rFonts w:ascii="Times New Roman" w:hAnsi="Times New Roman" w:cs="Times New Roman"/>
          <w:sz w:val="28"/>
          <w:szCs w:val="28"/>
        </w:rPr>
        <w:t>, находящегося</w:t>
      </w:r>
      <w:r w:rsidRPr="0045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512A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4512A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512AC">
        <w:rPr>
          <w:rFonts w:ascii="Times New Roman" w:hAnsi="Times New Roman" w:cs="Times New Roman"/>
          <w:sz w:val="28"/>
          <w:szCs w:val="28"/>
        </w:rPr>
        <w:t xml:space="preserve">    район,</w:t>
      </w:r>
      <w:r w:rsidR="009705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9705BE">
        <w:rPr>
          <w:rFonts w:ascii="Times New Roman" w:hAnsi="Times New Roman" w:cs="Times New Roman"/>
          <w:sz w:val="28"/>
          <w:szCs w:val="28"/>
        </w:rPr>
        <w:t>.</w:t>
      </w:r>
      <w:r w:rsidR="001A0F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0F56">
        <w:rPr>
          <w:rFonts w:ascii="Times New Roman" w:hAnsi="Times New Roman" w:cs="Times New Roman"/>
          <w:sz w:val="28"/>
          <w:szCs w:val="28"/>
        </w:rPr>
        <w:t>аль</w:t>
      </w:r>
      <w:r w:rsidR="00223CEC">
        <w:rPr>
          <w:rFonts w:ascii="Times New Roman" w:hAnsi="Times New Roman" w:cs="Times New Roman"/>
          <w:sz w:val="28"/>
          <w:szCs w:val="28"/>
        </w:rPr>
        <w:t>, ул.</w:t>
      </w:r>
      <w:r w:rsidR="006B75C6">
        <w:rPr>
          <w:rFonts w:ascii="Times New Roman" w:hAnsi="Times New Roman" w:cs="Times New Roman"/>
          <w:sz w:val="28"/>
          <w:szCs w:val="28"/>
        </w:rPr>
        <w:t>Кобели</w:t>
      </w:r>
      <w:r w:rsidR="00223CEC">
        <w:rPr>
          <w:rFonts w:ascii="Times New Roman" w:hAnsi="Times New Roman" w:cs="Times New Roman"/>
          <w:sz w:val="28"/>
          <w:szCs w:val="28"/>
        </w:rPr>
        <w:t xml:space="preserve">, </w:t>
      </w:r>
      <w:r w:rsidR="00BE239A">
        <w:rPr>
          <w:rFonts w:ascii="Times New Roman" w:hAnsi="Times New Roman" w:cs="Times New Roman"/>
          <w:sz w:val="28"/>
          <w:szCs w:val="28"/>
        </w:rPr>
        <w:t xml:space="preserve">категория земель: земли  населенных пунктов, в территориальной зоне –Ж-2 Зона застройки индивидуальными жилым домами с </w:t>
      </w:r>
      <w:proofErr w:type="spellStart"/>
      <w:r w:rsidR="00BE239A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="00BE239A">
        <w:rPr>
          <w:rFonts w:ascii="Times New Roman" w:hAnsi="Times New Roman" w:cs="Times New Roman"/>
          <w:sz w:val="28"/>
          <w:szCs w:val="28"/>
        </w:rPr>
        <w:t xml:space="preserve"> земельными участками, образуемого в результате перераспределения земельного участка  с кадастровым номером 59:29:0710001:</w:t>
      </w:r>
      <w:r w:rsidR="002C4D2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E239A">
        <w:rPr>
          <w:rFonts w:ascii="Times New Roman" w:hAnsi="Times New Roman" w:cs="Times New Roman"/>
          <w:sz w:val="28"/>
          <w:szCs w:val="28"/>
        </w:rPr>
        <w:t xml:space="preserve">, находящегося в частной собственности  </w:t>
      </w:r>
      <w:proofErr w:type="spellStart"/>
      <w:r w:rsidR="00BE239A">
        <w:rPr>
          <w:rFonts w:ascii="Times New Roman" w:hAnsi="Times New Roman" w:cs="Times New Roman"/>
          <w:sz w:val="28"/>
          <w:szCs w:val="28"/>
        </w:rPr>
        <w:t>Слинченко</w:t>
      </w:r>
      <w:proofErr w:type="spellEnd"/>
      <w:r w:rsidR="00BE239A">
        <w:rPr>
          <w:rFonts w:ascii="Times New Roman" w:hAnsi="Times New Roman" w:cs="Times New Roman"/>
          <w:sz w:val="28"/>
          <w:szCs w:val="28"/>
        </w:rPr>
        <w:t xml:space="preserve"> В.Д. и земельного участка, государственная собственность на который не разграничена.</w:t>
      </w:r>
    </w:p>
    <w:p w:rsidR="00BE239A" w:rsidRDefault="00BE239A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обеспечить выполнение кадастровых работ в целях государственного учета, образуемого земельного участка, указанного в п.1 настоящего постановления   </w:t>
      </w:r>
      <w:r w:rsidR="00223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33">
        <w:rPr>
          <w:rFonts w:ascii="Times New Roman" w:hAnsi="Times New Roman" w:cs="Times New Roman"/>
          <w:sz w:val="28"/>
          <w:szCs w:val="28"/>
        </w:rPr>
        <w:t xml:space="preserve">        2.  </w:t>
      </w:r>
      <w:r>
        <w:rPr>
          <w:rFonts w:ascii="Times New Roman" w:hAnsi="Times New Roman" w:cs="Times New Roman"/>
          <w:sz w:val="28"/>
          <w:szCs w:val="28"/>
        </w:rPr>
        <w:t>Срок действия решения об утверждении схемы расположения земельного участка составляет 2 года.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постановление обнародовать  согласно статье 47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 разместить  на 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12AC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4</w:t>
      </w:r>
      <w:r w:rsidRPr="004512A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 исполнением настоящего   постановления оставляю за собой.</w:t>
      </w:r>
    </w:p>
    <w:p w:rsidR="00223CEC" w:rsidRDefault="00223CEC" w:rsidP="00224D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835"/>
        <w:gridCol w:w="3118"/>
      </w:tblGrid>
      <w:tr w:rsidR="002F4374" w:rsidRPr="003C14CC" w:rsidTr="00AA02B8">
        <w:trPr>
          <w:trHeight w:val="480"/>
        </w:trPr>
        <w:tc>
          <w:tcPr>
            <w:tcW w:w="4283" w:type="dxa"/>
          </w:tcPr>
          <w:p w:rsidR="002F4374" w:rsidRPr="003C14CC" w:rsidRDefault="002F4374" w:rsidP="00AA02B8">
            <w:pPr>
              <w:pStyle w:val="2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2F4374" w:rsidRPr="003C14CC" w:rsidRDefault="002F4374" w:rsidP="00AA02B8">
            <w:pPr>
              <w:pStyle w:val="2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</w:t>
            </w:r>
          </w:p>
          <w:p w:rsidR="002F4374" w:rsidRPr="00E21ABF" w:rsidRDefault="002F4374" w:rsidP="00AA02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C14CC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835" w:type="dxa"/>
          </w:tcPr>
          <w:p w:rsidR="002F4374" w:rsidRPr="00E21ABF" w:rsidRDefault="002F4374" w:rsidP="00AA02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58.5pt" o:ole="">
                  <v:imagedata r:id="rId5" o:title=""/>
                </v:shape>
                <o:OLEObject Type="Embed" ProgID="PBrush" ShapeID="_x0000_i1025" DrawAspect="Content" ObjectID="_1529738872" r:id="rId6"/>
              </w:object>
            </w:r>
          </w:p>
        </w:tc>
        <w:tc>
          <w:tcPr>
            <w:tcW w:w="3118" w:type="dxa"/>
          </w:tcPr>
          <w:p w:rsidR="002F4374" w:rsidRDefault="002F4374" w:rsidP="00AA02B8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2F4374" w:rsidRPr="003C14CC" w:rsidRDefault="002F4374" w:rsidP="00AA02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3C14CC">
              <w:rPr>
                <w:rFonts w:ascii="Times New Roman" w:hAnsi="Times New Roman" w:cs="Times New Roman"/>
                <w:sz w:val="28"/>
              </w:rPr>
              <w:t>Н.В. Хромина</w:t>
            </w:r>
          </w:p>
        </w:tc>
      </w:tr>
    </w:tbl>
    <w:p w:rsidR="002F4374" w:rsidRPr="004512AC" w:rsidRDefault="002F4374" w:rsidP="00224D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F4374" w:rsidRPr="004512AC" w:rsidSect="00223C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D33"/>
    <w:rsid w:val="000F270D"/>
    <w:rsid w:val="001A0F56"/>
    <w:rsid w:val="001A6785"/>
    <w:rsid w:val="00223CEC"/>
    <w:rsid w:val="00224D33"/>
    <w:rsid w:val="00226F8B"/>
    <w:rsid w:val="002436BB"/>
    <w:rsid w:val="002C4D2A"/>
    <w:rsid w:val="002F4374"/>
    <w:rsid w:val="003B3127"/>
    <w:rsid w:val="003E3950"/>
    <w:rsid w:val="004370F3"/>
    <w:rsid w:val="005D3FCB"/>
    <w:rsid w:val="00674534"/>
    <w:rsid w:val="006B75C6"/>
    <w:rsid w:val="007465EC"/>
    <w:rsid w:val="007511C1"/>
    <w:rsid w:val="007B080E"/>
    <w:rsid w:val="009705BE"/>
    <w:rsid w:val="00A330DC"/>
    <w:rsid w:val="00B77C24"/>
    <w:rsid w:val="00BE239A"/>
    <w:rsid w:val="00CB58D3"/>
    <w:rsid w:val="00CC2ADE"/>
    <w:rsid w:val="00DD5AFD"/>
    <w:rsid w:val="00E61115"/>
    <w:rsid w:val="00EB1F65"/>
    <w:rsid w:val="00EE6763"/>
    <w:rsid w:val="00F23272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50"/>
  </w:style>
  <w:style w:type="paragraph" w:styleId="5">
    <w:name w:val="heading 5"/>
    <w:basedOn w:val="a"/>
    <w:next w:val="a"/>
    <w:link w:val="50"/>
    <w:qFormat/>
    <w:rsid w:val="00224D33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4D33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239A"/>
    <w:pPr>
      <w:ind w:left="720"/>
      <w:contextualSpacing/>
    </w:pPr>
  </w:style>
  <w:style w:type="paragraph" w:styleId="2">
    <w:name w:val="Body Text 2"/>
    <w:basedOn w:val="a"/>
    <w:link w:val="20"/>
    <w:rsid w:val="002F4374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F4374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16</cp:revision>
  <cp:lastPrinted>2016-06-30T04:37:00Z</cp:lastPrinted>
  <dcterms:created xsi:type="dcterms:W3CDTF">2015-11-04T08:41:00Z</dcterms:created>
  <dcterms:modified xsi:type="dcterms:W3CDTF">2016-07-11T05:41:00Z</dcterms:modified>
</cp:coreProperties>
</file>